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AE7" w:rsidRDefault="00094AE7" w:rsidP="00B33B3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20130" cy="86451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82" w:rsidRPr="008A0F7E" w:rsidRDefault="00A27282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A27282" w:rsidRPr="008A0F7E" w:rsidSect="008A0F7E">
          <w:pgSz w:w="11906" w:h="16383"/>
          <w:pgMar w:top="1134" w:right="1134" w:bottom="1134" w:left="1134" w:header="720" w:footer="720" w:gutter="0"/>
          <w:cols w:space="720"/>
        </w:sectPr>
      </w:pPr>
      <w:bookmarkStart w:id="0" w:name="block-76349993"/>
    </w:p>
    <w:p w:rsidR="00A27282" w:rsidRPr="008A0F7E" w:rsidRDefault="008A0F7E" w:rsidP="00B33B36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76349994"/>
      <w:bookmarkEnd w:id="0"/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значимости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общности математических методов познания как неотъемлемой части современного 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естественно-научного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мировоззрения.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Помимо основных линий в учебный ку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 вкл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величин. Важную часть в этой содержательной линии занимает изучение 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геометрического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биномиального распределений и знакомство с их непрерывными аналогами – показательным и нормальным распределениями.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36699e0-a848-4276-9295-9131bc7b4ab1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неделю).</w:t>
      </w:r>
      <w:bookmarkEnd w:id="2"/>
    </w:p>
    <w:p w:rsidR="00A27282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B33B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76350002"/>
      <w:bookmarkEnd w:id="1"/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 КЛАСС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Граф, связный граф, пути в графе: циклы и цепи. Степень (валентность) вершины. Графы на плоскости. Деревья.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</w:t>
      </w:r>
    </w:p>
    <w:p w:rsidR="00A27282" w:rsidRPr="00461CAF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Операции над событиями: пересечение, объединение, противоположные события. </w:t>
      </w:r>
      <w:r w:rsidRPr="00461CA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Диаграммы Эйлера. Формула сложения вероятностей.</w:t>
      </w:r>
    </w:p>
    <w:p w:rsidR="00A27282" w:rsidRPr="00461CAF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Условная вероятность. Умножение вероятностей. Дерево случайного эксперимента. </w:t>
      </w:r>
      <w:r w:rsidRPr="00461CA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Формула полной вероятности. Формула Байеса. Независимые события.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Серия независимых испытаний Бернулли. Случайный выбор из конечной совокупности.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геометрическое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биномиальное.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Совместное распределение двух случайных величин. Независимые случайные 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величины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атематическоеожидание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 </w:t>
      </w:r>
    </w:p>
    <w:p w:rsidR="00A27282" w:rsidRPr="008A0F7E" w:rsidRDefault="008A0F7E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 КЛАСС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Неравенство Чебышёва. Теорема Чебышёва. Теорема Бернулли. Закон больших чисел. 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Последовательность одиночных независимых событий. Задачи, приводящие к распределению Пуассона.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Ковариация двух случайных величин. Коэффициент линейной корреляции. Совместные наблюдения двух величин. Выборочный коэффициент корреляции. Различие </w:t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между линейной связью и причинно-следственной связью. Линейная регрессия, метод наименьших квадратов.</w:t>
      </w:r>
    </w:p>
    <w:p w:rsidR="00A27282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B33B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76350003"/>
      <w:bookmarkEnd w:id="3"/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духовных ценностей российского народа, 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6) трудового воспитания: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  <w:proofErr w:type="gramEnd"/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8) ценности научного познания: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обосновывать собственные суждения и выводы;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Самоконтроль, эмоциональный интеллект: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A27282" w:rsidRPr="008A0F7E" w:rsidRDefault="00A27282" w:rsidP="008A0F7E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</w:t>
      </w: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 класса</w:t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свободно оперировать понятиями: граф, плоский граф, связный граф, путь в графе, цепь, цикл, дерево, степень вершины, дерево случайного эксперимента; </w:t>
      </w:r>
      <w:proofErr w:type="gramEnd"/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формулировать события: пересечение, объединение данных событий, событие, противоположное 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данному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распределение;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;с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вободно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 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</w:t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вычислять дисперсию и стандартное отклонение геометрического и биномиального распределений. 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</w:t>
      </w: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 класса</w:t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распределениями;</w:t>
      </w:r>
    </w:p>
    <w:p w:rsidR="00A27282" w:rsidRPr="008A0F7E" w:rsidRDefault="008A0F7E" w:rsidP="008A0F7E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задач, приводящих к показательному распределению, задач, приводящих к нормальному распределению. Оперировать понятиями: функция плотности вероятности показательного распределения, функция плотности вероятности нормального распределения, функция плотности и свойства нормального 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распределения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;о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пределять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коэффициент линейной корреляции, выборочный коэффициент корреляции.</w:t>
      </w:r>
    </w:p>
    <w:p w:rsidR="00A27282" w:rsidRPr="008A0F7E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A27282" w:rsidRPr="008A0F7E" w:rsidSect="008A0F7E">
          <w:pgSz w:w="11906" w:h="16383"/>
          <w:pgMar w:top="1134" w:right="1134" w:bottom="1134" w:left="1134" w:header="720" w:footer="720" w:gutter="0"/>
          <w:cols w:space="720"/>
        </w:sectPr>
      </w:pPr>
    </w:p>
    <w:p w:rsidR="00A27282" w:rsidRPr="008A0F7E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76349996"/>
      <w:bookmarkEnd w:id="4"/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A27282" w:rsidRPr="008A0F7E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A27282" w:rsidRPr="008A0F7E" w:rsidTr="008A0F7E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A27282" w:rsidRPr="008A0F7E" w:rsidTr="008A0F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графов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8A0F7E" w:rsidRPr="008A0F7E" w:rsidRDefault="008A0F7E" w:rsidP="008A0F7E"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B4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опыты, случайные события и вероятности событий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8A0F7E" w:rsidRDefault="008A0F7E"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945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945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Операции над множествами и событиями. Сложение и умножение вероятностей. Условная вероятность.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8A0F7E" w:rsidRDefault="008A0F7E"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945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945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комбинаторики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8A0F7E" w:rsidRDefault="008A0F7E"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945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945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8A0F7E" w:rsidRDefault="008A0F7E"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945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9457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457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A27282" w:rsidRPr="008A0F7E" w:rsidTr="008A0F7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A27282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82" w:rsidRPr="008A0F7E" w:rsidTr="008A0F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7282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B33B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9"/>
        <w:gridCol w:w="4582"/>
        <w:gridCol w:w="1576"/>
        <w:gridCol w:w="1841"/>
        <w:gridCol w:w="1910"/>
        <w:gridCol w:w="2718"/>
      </w:tblGrid>
      <w:tr w:rsidR="00A27282" w:rsidRPr="008A0F7E" w:rsidTr="008A0F7E">
        <w:trPr>
          <w:trHeight w:val="144"/>
          <w:tblCellSpacing w:w="20" w:type="nil"/>
        </w:trPr>
        <w:tc>
          <w:tcPr>
            <w:tcW w:w="11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A27282" w:rsidRPr="008A0F7E" w:rsidTr="008A0F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</w:tcPr>
          <w:p w:rsidR="008A0F7E" w:rsidRDefault="008A0F7E"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</w:tcPr>
          <w:p w:rsidR="008A0F7E" w:rsidRDefault="008A0F7E"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</w:tcPr>
          <w:p w:rsidR="008A0F7E" w:rsidRDefault="008A0F7E"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Пуассона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</w:tcPr>
          <w:p w:rsidR="008A0F7E" w:rsidRDefault="008A0F7E"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случайными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величинами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</w:tcPr>
          <w:p w:rsidR="008A0F7E" w:rsidRDefault="008A0F7E"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https://mathege.ru/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582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tcMar>
              <w:top w:w="50" w:type="dxa"/>
              <w:left w:w="100" w:type="dxa"/>
            </w:tcMar>
          </w:tcPr>
          <w:p w:rsidR="008A0F7E" w:rsidRDefault="008A0F7E"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https://www.yaklass.ru/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https://ege.sdamgia.ru/</w:t>
            </w:r>
            <w:r w:rsidRPr="002D4AC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4A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https://mathege.ru/</w:t>
            </w:r>
          </w:p>
        </w:tc>
      </w:tr>
      <w:tr w:rsidR="00A27282" w:rsidRPr="008A0F7E" w:rsidTr="008A0F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7282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B33B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6" w:name="block-76349995"/>
      <w:bookmarkEnd w:id="5"/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A27282" w:rsidRPr="008A0F7E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365"/>
        <w:gridCol w:w="1279"/>
        <w:gridCol w:w="1841"/>
        <w:gridCol w:w="1910"/>
        <w:gridCol w:w="1347"/>
        <w:gridCol w:w="2488"/>
      </w:tblGrid>
      <w:tr w:rsidR="00A27282" w:rsidRPr="008A0F7E" w:rsidTr="008A0F7E">
        <w:trPr>
          <w:trHeight w:val="144"/>
          <w:tblCellSpacing w:w="20" w:type="nil"/>
        </w:trPr>
        <w:tc>
          <w:tcPr>
            <w:tcW w:w="1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1380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Недели</w:t>
            </w:r>
          </w:p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82" w:rsidRPr="008A0F7E" w:rsidTr="008A0F7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Граф, связный граф, представление задачи с помощью графа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(валентность) вершины. Путь в графе.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циклы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Графы на плоскости. Дерево случайного эксперимента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Случайные эксперименты (опыты) и случайные события.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Элементарные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Пересечение, объединение множеств и событий, противоположные события.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вероятности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Байеса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Комбинаторное правило умножения. Перестановки и факториал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Паскаля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Ньютона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№1: "Графы, вероятности, множества, комбинаторика"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Default="008A0F7E"/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Серия независимых испытаний до 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первого успеха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Бернулли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Случайный выбор из конечной совокупности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Случайная величина. Распределение вероятностей. Диаграмма распределения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Операции над случайными величинами. Примеры распределений.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Бинарная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величина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Геометрическое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Биномиальное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случайной величины. Совместное распределение двух случайных величин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Независимые случайные величины. Свойства математического ожидания.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бинарной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Дисперсия бинарной случайной величины. Свойства дисперсии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произведения и дисперсия суммы независимых случайных величин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Дисперсия биномиального распределения. Практическая работа с использованием электронных таблиц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Дисперсия и стандартное отклонение геометрического распределения.</w:t>
            </w: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использованием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094AE7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8A0F7E" w:rsidRPr="008A0F7E" w:rsidRDefault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0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№2: "Испытания Бернулли. Случайные величины и распределения"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F7E" w:rsidRPr="008A0F7E" w:rsidTr="008A0F7E">
        <w:trPr>
          <w:trHeight w:val="144"/>
          <w:tblCellSpacing w:w="20" w:type="nil"/>
        </w:trPr>
        <w:tc>
          <w:tcPr>
            <w:tcW w:w="107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47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0F7E" w:rsidRPr="00CA7888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  <w:vAlign w:val="center"/>
          </w:tcPr>
          <w:p w:rsidR="008A0F7E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82" w:rsidRPr="008A0F7E" w:rsidTr="008A0F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7282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B33B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0"/>
        <w:gridCol w:w="4557"/>
        <w:gridCol w:w="1220"/>
        <w:gridCol w:w="1841"/>
        <w:gridCol w:w="1910"/>
        <w:gridCol w:w="1347"/>
        <w:gridCol w:w="2488"/>
      </w:tblGrid>
      <w:tr w:rsidR="00A27282" w:rsidRPr="008A0F7E" w:rsidTr="00601380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1380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Недели</w:t>
            </w:r>
          </w:p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82" w:rsidRPr="008A0F7E" w:rsidTr="006013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27282" w:rsidRPr="008A0F7E" w:rsidRDefault="00A27282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Неравенство Чебышева. Теорема Чебышева. Теорема Бернулли.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Неравенство Чебышева. Теорема Чебышева. Теорема Бернулли.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больших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Неравенство Чебышева. Теорема Чебышева. Теорема Бернулли.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Генеральная совокупность и случайная выборка.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Генеральная совокупность и случайная выборка.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Оценивание вероятностей событий по выборке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непрерывных случайных величин. Функция плотности вероятности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Равномерное распределение. Примеры задач, приводящих к </w:t>
            </w: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показательному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 нормальному распределениям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 плотности вероятности показательного распределения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 плотности вероятности нормального распределения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Последовательность одиночных независимых событий. Пример задачи, приводящей к распределению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Пуассона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Ковариация двух случайных величин. Коэффициент корреляции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коэффициент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корреляции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Различие между линейной связью и причинно-следственной связью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Линейная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регрессия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с помощью таблиц и диаграмм, описательная статистика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Опыты с равновозможными элементарными событиями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вероятностей событий с применением формул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вероятностей событий с применением графических методов: координатная прямая, дерево, диаграмма Эйлера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случайной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работа: "Вероятность и статистика"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вероятностей событий с применением формул и графических методов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вероятностей событий с применением формул и графических методов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601380" w:rsidRPr="00094AE7" w:rsidTr="00601380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величины и распределения. Математическое ожидание случайной величины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01380" w:rsidRPr="008A0F7E" w:rsidRDefault="00601380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1380" w:rsidRPr="00CA7888" w:rsidRDefault="00601380" w:rsidP="00122DDA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488" w:type="dxa"/>
            <w:tcMar>
              <w:top w:w="50" w:type="dxa"/>
              <w:left w:w="100" w:type="dxa"/>
            </w:tcMar>
          </w:tcPr>
          <w:p w:rsidR="00601380" w:rsidRPr="00601380" w:rsidRDefault="00601380" w:rsidP="008A0F7E">
            <w:pPr>
              <w:rPr>
                <w:lang w:val="ru-RU"/>
              </w:rPr>
            </w:pP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yaklass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sdamgia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13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mathege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06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013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</w:tr>
      <w:tr w:rsidR="00A27282" w:rsidRPr="008A0F7E" w:rsidTr="006013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282" w:rsidRPr="008A0F7E" w:rsidRDefault="00A27282" w:rsidP="008A0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7282" w:rsidRPr="008A0F7E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A27282" w:rsidRPr="008A0F7E" w:rsidSect="008A0F7E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A27282" w:rsidRPr="008A0F7E" w:rsidRDefault="008A0F7E" w:rsidP="008A0F7E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76349997"/>
      <w:bookmarkEnd w:id="6"/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A27282" w:rsidRPr="00601380" w:rsidRDefault="008A0F7E" w:rsidP="00601380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>10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4"/>
        <w:gridCol w:w="7992"/>
      </w:tblGrid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проверяемого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результата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A27282" w:rsidRPr="008A0F7E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 и строить таблицы и диаграммы</w:t>
            </w:r>
          </w:p>
        </w:tc>
      </w:tr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понятиями: среднее арифметическое, медиана, наибольшее, наименьшее значение, размах массива числовых данных</w:t>
            </w:r>
          </w:p>
        </w:tc>
      </w:tr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</w:t>
            </w:r>
          </w:p>
        </w:tc>
      </w:tr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</w:t>
            </w:r>
          </w:p>
        </w:tc>
      </w:tr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понятиями: условная вероятность, независимые события; находить вероятности с помощью правила умножения, с помощью дерева случайного опыта</w:t>
            </w:r>
          </w:p>
        </w:tc>
      </w:tr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комбинаторное правило умножения при решении задач</w:t>
            </w:r>
          </w:p>
        </w:tc>
      </w:tr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успеха, находить вероятности событий в серии испытаний Бернулли</w:t>
            </w:r>
          </w:p>
        </w:tc>
      </w:tr>
      <w:tr w:rsidR="00A27282" w:rsidRPr="00094AE7" w:rsidTr="00601380">
        <w:trPr>
          <w:trHeight w:val="144"/>
        </w:trPr>
        <w:tc>
          <w:tcPr>
            <w:tcW w:w="174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22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понятиями: случайная величина, распределение вероятностей, диаграмма распределения</w:t>
            </w:r>
          </w:p>
        </w:tc>
      </w:tr>
    </w:tbl>
    <w:p w:rsidR="00F857C7" w:rsidRPr="00B33B36" w:rsidRDefault="00F857C7" w:rsidP="008A0F7E">
      <w:pPr>
        <w:spacing w:before="199" w:after="199" w:line="36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857C7" w:rsidRPr="00B33B36" w:rsidRDefault="00F857C7" w:rsidP="008A0F7E">
      <w:pPr>
        <w:spacing w:before="199" w:after="199" w:line="36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27282" w:rsidRPr="008A0F7E" w:rsidRDefault="008A0F7E" w:rsidP="00F857C7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11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4"/>
        <w:gridCol w:w="7992"/>
      </w:tblGrid>
      <w:tr w:rsidR="00A27282" w:rsidRPr="00094AE7" w:rsidTr="00601380">
        <w:trPr>
          <w:trHeight w:val="144"/>
        </w:trPr>
        <w:tc>
          <w:tcPr>
            <w:tcW w:w="16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проверяемого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результата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387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A27282" w:rsidRPr="008A0F7E" w:rsidTr="00601380">
        <w:trPr>
          <w:trHeight w:val="144"/>
        </w:trPr>
        <w:tc>
          <w:tcPr>
            <w:tcW w:w="16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87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A27282" w:rsidRPr="00094AE7" w:rsidTr="00601380">
        <w:trPr>
          <w:trHeight w:val="144"/>
        </w:trPr>
        <w:tc>
          <w:tcPr>
            <w:tcW w:w="16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387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Сравнивать вероятности значений случайной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величиныпо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распределению или с помощью диаграмм</w:t>
            </w:r>
          </w:p>
        </w:tc>
      </w:tr>
      <w:tr w:rsidR="00A27282" w:rsidRPr="00094AE7" w:rsidTr="00601380">
        <w:trPr>
          <w:trHeight w:val="144"/>
        </w:trPr>
        <w:tc>
          <w:tcPr>
            <w:tcW w:w="16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387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 понятием математического ожидания, приводить примеры того, как применяется математическое ожидание случайной величины, находить математическое ожидание по данному распределению</w:t>
            </w:r>
          </w:p>
        </w:tc>
      </w:tr>
      <w:tr w:rsidR="00A27282" w:rsidRPr="00094AE7" w:rsidTr="00601380">
        <w:trPr>
          <w:trHeight w:val="144"/>
        </w:trPr>
        <w:tc>
          <w:tcPr>
            <w:tcW w:w="16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387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 представление о законе больших чисел</w:t>
            </w:r>
          </w:p>
        </w:tc>
      </w:tr>
      <w:tr w:rsidR="00A27282" w:rsidRPr="00094AE7" w:rsidTr="00601380">
        <w:trPr>
          <w:trHeight w:val="144"/>
        </w:trPr>
        <w:tc>
          <w:tcPr>
            <w:tcW w:w="1661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387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 представление о нормальном распределении</w:t>
            </w:r>
          </w:p>
        </w:tc>
      </w:tr>
    </w:tbl>
    <w:p w:rsidR="00A27282" w:rsidRDefault="00A27282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B33B36">
      <w:pPr>
        <w:spacing w:before="199" w:after="199" w:line="360" w:lineRule="auto"/>
        <w:rPr>
          <w:rFonts w:ascii="Times New Roman" w:hAnsi="Times New Roman" w:cs="Times New Roman"/>
          <w:sz w:val="24"/>
          <w:szCs w:val="24"/>
        </w:rPr>
      </w:pPr>
      <w:bookmarkStart w:id="8" w:name="block-76349998"/>
      <w:bookmarkEnd w:id="7"/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>ПРОВЕРЯЕМЫЕ ЭЛЕМЕНТЫ СОДЕРЖАНИЯ</w:t>
      </w:r>
    </w:p>
    <w:p w:rsidR="00A27282" w:rsidRPr="00601380" w:rsidRDefault="008A0F7E" w:rsidP="00601380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>10 КЛАС</w:t>
      </w:r>
      <w:r w:rsidR="0060138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4"/>
        <w:gridCol w:w="9052"/>
      </w:tblGrid>
      <w:tr w:rsidR="00A27282" w:rsidRPr="008A0F7E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Код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Проверяемый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элемент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содержания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</w:p>
        </w:tc>
      </w:tr>
      <w:tr w:rsidR="00A27282" w:rsidRPr="008A0F7E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A27282" w:rsidRPr="00094AE7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</w:t>
            </w:r>
          </w:p>
        </w:tc>
      </w:tr>
      <w:tr w:rsidR="00A27282" w:rsidRPr="008A0F7E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Случайные эксперименты (опыты) и случайные события. Элементарные события (исходы). Вероятность случайного события. Близость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частотыи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вероятности событий. Случайные опыты с равновозможными элементарными событиями.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опытахс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равновозможными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элементарными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событиями</w:t>
            </w:r>
            <w:proofErr w:type="spellEnd"/>
          </w:p>
        </w:tc>
      </w:tr>
      <w:tr w:rsidR="00A27282" w:rsidRPr="008A0F7E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Операции над событиями: пересечение, объединение, противоположные события.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Эйлера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</w:p>
        </w:tc>
      </w:tr>
      <w:tr w:rsidR="00A27282" w:rsidRPr="008A0F7E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Условная вероятность. Умножение вероятностей. Дерево случайного эксперимента.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</w:tr>
      <w:tr w:rsidR="00A27282" w:rsidRPr="00094AE7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Комбинаторное правило умножения. Перестановки и факториал. Число сочетаний. 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Треугольник Паскаля. Формула бинома Ньютона</w:t>
            </w:r>
          </w:p>
        </w:tc>
      </w:tr>
      <w:tr w:rsidR="00A27282" w:rsidRPr="008A0F7E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6.6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Бинарный случайный опыт (испытание), успех и неудача. Независимые испытания. Серия независимых испытаний до первого успеха.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Бернулли</w:t>
            </w:r>
            <w:proofErr w:type="spellEnd"/>
          </w:p>
        </w:tc>
      </w:tr>
      <w:tr w:rsidR="00A27282" w:rsidRPr="008A0F7E" w:rsidTr="00F857C7">
        <w:trPr>
          <w:trHeight w:val="144"/>
        </w:trPr>
        <w:tc>
          <w:tcPr>
            <w:tcW w:w="81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3680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Случайная величина. Распределение вероятностей. Диаграмма распределения.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геометрическоеи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биномиальное</w:t>
            </w:r>
            <w:proofErr w:type="spellEnd"/>
          </w:p>
        </w:tc>
      </w:tr>
    </w:tbl>
    <w:p w:rsidR="00F857C7" w:rsidRPr="00B33B36" w:rsidRDefault="00F857C7" w:rsidP="00B33B36">
      <w:pPr>
        <w:spacing w:before="199" w:after="199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27282" w:rsidRPr="00601380" w:rsidRDefault="008A0F7E" w:rsidP="00601380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>11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0"/>
        <w:gridCol w:w="8856"/>
      </w:tblGrid>
      <w:tr w:rsidR="00A27282" w:rsidRPr="008A0F7E" w:rsidTr="00601380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Код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317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Проверяемый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элемент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содержания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</w:p>
        </w:tc>
      </w:tr>
      <w:tr w:rsidR="00A27282" w:rsidRPr="008A0F7E" w:rsidTr="00601380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7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A27282" w:rsidRPr="008A0F7E" w:rsidTr="00601380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17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геометрического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биномиального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распределений</w:t>
            </w:r>
            <w:proofErr w:type="spellEnd"/>
          </w:p>
        </w:tc>
      </w:tr>
      <w:tr w:rsidR="00A27282" w:rsidRPr="008A0F7E" w:rsidTr="00601380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17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 больших чисел и его роль в науке, природе и обществе.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Выборочный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</w:tr>
      <w:tr w:rsidR="00A27282" w:rsidRPr="008A0F7E" w:rsidTr="00601380">
        <w:trPr>
          <w:trHeight w:val="144"/>
        </w:trPr>
        <w:tc>
          <w:tcPr>
            <w:tcW w:w="113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178" w:type="dxa"/>
            <w:shd w:val="clear" w:color="auto" w:fill="auto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непрерывных случайных величин. Понятие о плотности распределения.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приводящие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нормальному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распределению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нормальном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распределении</w:t>
            </w:r>
            <w:proofErr w:type="spellEnd"/>
          </w:p>
        </w:tc>
      </w:tr>
    </w:tbl>
    <w:p w:rsidR="00A27282" w:rsidRPr="008A0F7E" w:rsidRDefault="00A27282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A27282" w:rsidRPr="008A0F7E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A27282" w:rsidRPr="008A0F7E" w:rsidSect="008A0F7E">
          <w:pgSz w:w="11906" w:h="16383"/>
          <w:pgMar w:top="1134" w:right="1134" w:bottom="1134" w:left="1134" w:header="720" w:footer="720" w:gutter="0"/>
          <w:cols w:space="720"/>
        </w:sectPr>
      </w:pPr>
    </w:p>
    <w:p w:rsidR="00A27282" w:rsidRPr="008A0F7E" w:rsidRDefault="008A0F7E" w:rsidP="008A0F7E">
      <w:pPr>
        <w:spacing w:before="199" w:after="199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lock-76350000"/>
      <w:bookmarkEnd w:id="8"/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ПРОВЕРЯЕМЫЕ НА ЕГЭ ПО МАТЕМАТИКЕ ТРЕБОВАНИЯ К РЕЗУЛЬТАТАМ ОСВОЕНИЯ ОСНОВНОЙ ОБРАЗОВАТЕЛЬНОЙ ПРОГРАММЫ СРЕДНЕГО ОБЩЕГО ОБРАЗОВАНИЯ</w:t>
      </w:r>
    </w:p>
    <w:p w:rsidR="00A27282" w:rsidRPr="008A0F7E" w:rsidRDefault="00A27282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29"/>
        <w:gridCol w:w="7917"/>
      </w:tblGrid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проверяемого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требования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Владение методами доказательств, алгоритмами решения задач; умение формулировать и оперировать понятиями: определение, аксиома, теорема, следствие, свойство, признак, доказательство, равносильные формулировки; применять их; умение формулировать обратное и противоположное утверждение, приводить примеры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контрпримеры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использовать метод математической индукции; проводить доказательные рассуждения при решении задач, оценивать логическую правильность рассуждений; умение оперировать понятиями: множество, подмножество, операции над множествами;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 использовать теоретико-множественный аппарат для описания реальных процессов и явлений и при решении задач, в том числе из других учебных предметов; умение оперировать понятиями: граф, связный граф, дерево, цикл, граф на плоскости; умение задавать и описывать графы различными способами; использовать графы при решении задач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натуральное число, целое число, степень с целым показателем, корень натуральной степени, степень с рациональным показателем, степень с действительным показателем, логарифм числа, синус, косинус и тангенс произвольного числа, остаток по модулю, рациональное число, иррациональное число, множества натуральных, целых, рациональных, действительных чисел; умение использовать признаки делимости, наименьший общий делитель и наименьшее общее кратное, алгоритм Евклида при решении задач;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знакомство с различными позиционными системами счисления; умение выполнять вычисление значений и преобразования выражений со степенями и логарифмами, преобразования дробно-рациональных выражений; умение оперировать понятиями: последовательность, 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арифметическая прогрессия, геометрическая прогрессия, бесконечно убывающая геометрическая прогрессия; умение задавать последовательности, в том числе с помощью рекуррентных формул; умение оперировать понятиями: комплексное число, сопряжённые комплексные числа, модуль и аргумент комплексного числа, форма записи комплексных чисел (геометрическая, тригонометрическая и алгебраическая); уметь производить арифметические действия с комплексными числами; приводить примеры использования комплексных чисел; оперировать понятиями: матрица 2×2 и 3×3, определитель матрицы, геометрический смысл определителя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рациональные, иррациональные, показательные, степенные, логарифмические, тригонометрические уравнения и неравенства, их системы; умение оперировать понятиями: тождество, тождественное преобразование, уравнение, неравенство, система уравнений и неравенств, равносильность уравнений, неравенств и систем; умение решать уравнения, неравенства и системы с помощью различных приёмов; решать уравнения, неравенства и системы с параметром;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уравнения, неравенства, их системы для решения математических задач и задач из различных областей науки и реальной жизни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функция, чётность функции, периодичность функции, ограниченность функции, монотонность функции, экстремум функции, наибольшее и наименьшее значения функции на промежутке, непрерывная функция, асимптоты графика функции, первая и вторая производная функции, геометрический и физический смысл производной, первообразная, определённый интеграл; умение находить асимптоты графика функции; умение вычислять производные суммы, произведения, частного и композиции функций, находить уравнение касательной к графику функции;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находить производные элементарных функций; умение использовать производную для исследования функций, находить наибольшие и наименьшие значения функций; строить графики многочленов с использованием аппарата математического анализа; применять 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производную для нахождения наилучшего решения в прикладных, в том числе социально-экономических и физических задачах; находить площади и объёмы фигур с помощью интеграла; приводить примеры математического моделирования с помощью дифференциальных уравнений</w:t>
            </w:r>
            <w:proofErr w:type="gramEnd"/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график функции, обратная функция, композиция функций, линейная функция, квадратичная функция, рациональная функция, степенная функция, тригонометрические функции, обратные тригонометрические функции, показательная и логарифмическая функции; умение строить графики изученных функций, выполнять преобразования графиков функций, использовать графики для изучения процессов и зависимостей, при решении задач из других учебных предметов и задач из реальной жизни;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формулами зависимости между величинами; использовать свойства и графики функций для решения уравнений, неравенств и задач с параметрами; изображать на координатной плоскости множества решений уравнений, неравенств и их систем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решать текстовые задачи разных типов (в том числе на проценты, доли и части, на движение, работу, стоимость товаров и услуг, налоги, задачи из области управления личными и семейными финансами); составлять выражения, уравнения, неравенства и их системы по условию задачи, исследовать полученное решение и оценивать правдоподобность результатов; умение моделировать реальные ситуации на языке математики;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оперировать понятиями: среднее арифметическое, медиана, наибольшее и наименьшее значения, размах, дисперсия, стандартное отклонение числового набора; умение извлекать, интерпретировать информацию, представленную в таблицах, на диаграммах, графиках, отражающую свойства реальных процессов и явлений; представлять информацию с помощью таблиц и диаграмм; исследовать 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статистические данные, в том числе с применением графических методов и электронных средств;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графически исследовать совместные наблюдения с помощью диаграмм рассеивания и линейной регрессии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оперировать понятиями: случайный опыт и случайное событие, вероятность случайного события; умение вычислять вероятность с использованием графических методов; применять формулы сложения и умножения вероятностей, формулу полной вероятности, формулу Бернулли, комбинаторные факты и формулы; оценивать вероятности реальных событий; </w:t>
            </w: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случайная величина, распределение вероятностей, математическое ожидание, дисперсия и стандартное отклонение случайной величины, функции распределения и плотности равномерного, показательного и нормального распределений; умение использовать свойства изученных распределений для решения задач; знакомство с понятиями: закон больших чисел, методы выборочных исследований; умение приводить примеры проявления закона больших чисел в природных и общественных явлениях;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 оперировать понятиями: сочетание, перестановка, число сочетаний, число перестановок; бином Ньютона; умение применять комбинаторные факты и рассуждения для решения задач; оценивать вероятности реальных событий; составлять вероятностную модель и интерпретировать полученный результат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точка, прямая, плоскость, пространство, отрезок, луч, величина угла, плоский угол, двугранный угол, трёхгранный угол, скрещивающиеся прямые, параллельность и перпендикулярность прямых и плоскостей, угол между прямыми, угол между прямой и плоскостью, угол между плоскостями, расстояние от точки до плоскости, расстояние между прямыми, расстояние между плоскостями; умение использовать при решении задач изученные факты и теоремы планиметрии;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 оценивать размеры объектов окружающего мира; строить математические модели с помощью геометрических понятий и величин, решать связанные с ними практические задачи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оперировать понятиями: 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площадь фигуры, объём фигуры, 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многогранник, правильный многогранник, сечение многогранника, куб, параллелепипед, призма, пирамида, фигура и поверхность вращения, цилиндр, конус, шар, сфера, площадь сферы, площадь поверхности пирамиды, призмы, конуса, цилиндра, объём куба, прямоугольного параллелепипеда, пирамиды, призмы, цилиндра, конуса, шара, развёртка поверхности, сечения конуса и цилиндра, параллельные оси или основанию, сечение шара, плоскость, касающаяся сферы, цилиндра, конуса;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строить сечение многогранника, изображать многогранники, фигуры и поверхности вращения, их сечения, в том числе с помощью электронных средств; умение применять свойства геометрических фигур, самостоятельно формулировать определения изучаемых фигур, выдвигать гипотезы о свойствах и признаках геометрических фигур, обосновывать или опровергать их; умение проводить классификацию фигур по различным признакам, выполнять необходимые дополнительные построения</w:t>
            </w:r>
            <w:proofErr w:type="gramEnd"/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оперировать понятиями: движение в пространстве, параллельный перенос, симметрия на плоскости и в пространстве, поворот, преобразование подобия, подобные фигуры; умение распознавать равные и подобные фигуры, в том числе в природе, искусстве, архитектуре; использовать геометрические отношения при решении задач; находить геометрические величины (длина, угол, площадь, объём) при решении задач из других учебных предметов и из реальной жизни;</w:t>
            </w:r>
            <w:proofErr w:type="gram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вычислять геометрические величины (длина, угол, площадь, объём, площадь поверхности), используя изученные формулы </w:t>
            </w:r>
            <w:r w:rsidRPr="008A0F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и методы, в том числе: площадь поверхности пирамиды, призмы, конуса, цилиндра, площадь сферы; объём куба, прямоугольного параллелепипеда, пирамиды, призмы, цилиндра, конуса, шара; умение находить отношение объёмов подобных фигур</w:t>
            </w:r>
            <w:proofErr w:type="gramEnd"/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оперировать понятиями: прямоугольная система координат, вектор, координаты точки, координаты вектора, сумма векторов, произведение вектора на число, разложение вектора по базису, скалярное произведение, векторное произведение, угол между векторами; умение использовать векторный и координатный метод для 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решения геометрических задач и задач других учебных предметов</w:t>
            </w:r>
          </w:p>
        </w:tc>
      </w:tr>
      <w:tr w:rsidR="00A27282" w:rsidRPr="00094AE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1873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выбирать подходящий метод для решения задачи; понимание значимости математики в изучении природных и общественных процессов и явлений; умение распознавать проявление законов математики в искусстве, умение приводить примеры математических открытий российской и мировой математической науки</w:t>
            </w:r>
          </w:p>
        </w:tc>
      </w:tr>
    </w:tbl>
    <w:p w:rsidR="00A27282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B33B36">
      <w:pPr>
        <w:spacing w:before="199" w:after="199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block-76350001"/>
      <w:bookmarkEnd w:id="9"/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ПЕРЕЧЕНЬ ЭЛЕМЕНТОВ СОДЕРЖАНИЯ, ПРОВЕРЯЕМЫХ НА ЕГЭ ПО МАТЕМАТИКЕ</w:t>
      </w:r>
    </w:p>
    <w:tbl>
      <w:tblPr>
        <w:tblW w:w="0" w:type="auto"/>
        <w:tblInd w:w="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2"/>
        <w:gridCol w:w="8888"/>
      </w:tblGrid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Проверяемый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элемент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содержания</w:t>
            </w:r>
            <w:proofErr w:type="spellEnd"/>
            <w:r w:rsidRPr="008A0F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Арифметический корень натуральной степени. Действия с арифметическими корнями натуральной степени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с целым показателем. Степень с рациональным показателем.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Синус, косинус и тангенс числового аргумента. Арксинус, арккосинус, арктангенс числового аргумента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Логарифм числа. Десятичные и натуральные логарифмы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Действительные числа. Арифметические операции с действительными числами.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Приближённые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прикидка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вычислений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Целые и дробно-рациональные уравнения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Тригонометрические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логарифмические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Целые и дробно-рациональные неравенства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логарифмические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Тригонометрические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и совокупности уравнений и неравенств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Уравнения, неравенства и системы с параметрами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Матрица системы линейных уравнений. Определитель матрицы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Функция, способы задания функции. График функции. Взаимно обратные функции. Чётные и нечётные функции.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Область определения и множество значений функции. Нули функции. Промежутки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знакопостоянства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Промежутки монотонности функции. Максимумы и минимумы функции. Наибольшее и наименьшее значение функции на промежутке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Степенная функция с натуральным и целым показателем. Её свойства и график. Свойства и график корня </w:t>
            </w:r>
            <w:r w:rsidRPr="008A0F7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n</w:t>
            </w: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-ой степени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Показательная и логарифмическая функции, их свойства и графики</w:t>
            </w:r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 разрыва. Асимптоты графиков функций. Свойства функций, непрерывных на отрезке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последовательностей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 функции. Производные элементарных функций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производной к исследованию функций на монотонность и экстремумы.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наибольшего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наименьшего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отрезке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Первообразная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Интеграл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логика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Множество, операции над множествами. Диаграммы Эйлера – Венна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Логика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Комбинаторика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плоскости</w:t>
            </w:r>
            <w:proofErr w:type="spellEnd"/>
          </w:p>
        </w:tc>
      </w:tr>
      <w:tr w:rsidR="00A27282" w:rsidRPr="00094AE7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Прямые и плоскости в пространстве</w:t>
            </w:r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Многогранники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Тела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вращения</w:t>
            </w:r>
            <w:proofErr w:type="spellEnd"/>
          </w:p>
        </w:tc>
      </w:tr>
      <w:tr w:rsidR="00A27282" w:rsidRPr="008A0F7E">
        <w:trPr>
          <w:trHeight w:val="144"/>
        </w:trPr>
        <w:tc>
          <w:tcPr>
            <w:tcW w:w="896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288" w:type="dxa"/>
            <w:tcMar>
              <w:top w:w="50" w:type="dxa"/>
              <w:left w:w="100" w:type="dxa"/>
            </w:tcMar>
            <w:vAlign w:val="center"/>
          </w:tcPr>
          <w:p w:rsidR="00A27282" w:rsidRPr="008A0F7E" w:rsidRDefault="008A0F7E" w:rsidP="008A0F7E">
            <w:pPr>
              <w:spacing w:after="0" w:line="360" w:lineRule="auto"/>
              <w:ind w:lef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</w:t>
            </w:r>
            <w:proofErr w:type="spellEnd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A0F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векторы</w:t>
            </w:r>
            <w:proofErr w:type="spellEnd"/>
          </w:p>
        </w:tc>
      </w:tr>
    </w:tbl>
    <w:p w:rsidR="00A27282" w:rsidRPr="008A0F7E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A27282" w:rsidRPr="008A0F7E" w:rsidSect="008A0F7E">
          <w:pgSz w:w="11906" w:h="16383"/>
          <w:pgMar w:top="1134" w:right="1134" w:bottom="1134" w:left="1134" w:header="720" w:footer="720" w:gutter="0"/>
          <w:cols w:space="720"/>
        </w:sectPr>
      </w:pPr>
    </w:p>
    <w:p w:rsidR="00A27282" w:rsidRPr="00F40403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block-76349999"/>
      <w:bookmarkEnd w:id="10"/>
      <w:r w:rsidRPr="00F404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A27282" w:rsidRPr="00F40403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404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A27282" w:rsidRPr="00F40403" w:rsidRDefault="00A27282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F40403" w:rsidRDefault="00A27282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F40403" w:rsidRDefault="00A27282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A27282" w:rsidRPr="008A0F7E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14faef7a-1130-4a8c-b98b-7dabba266b48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Вероятность и статистика. 10-11 классы. Базовый и углублённый уровни. Методическое пособие</w:t>
      </w:r>
      <w:bookmarkEnd w:id="12"/>
      <w:r w:rsidR="00F404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F40403" w:rsidRPr="004D2C0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Высоцкий И.Р., Ященко И.В.; под редакцией Ященко И.В. Акционерное общество «Издательство «Просвещение»</w:t>
      </w:r>
    </w:p>
    <w:p w:rsidR="00A27282" w:rsidRPr="008A0F7E" w:rsidRDefault="00A27282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27282" w:rsidRPr="008A0F7E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A27282" w:rsidRPr="008A0F7E" w:rsidRDefault="008A0F7E" w:rsidP="008A0F7E">
      <w:pPr>
        <w:spacing w:after="0" w:line="36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</w:t>
      </w:r>
      <w:proofErr w:type="gramStart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.Р</w:t>
      </w:r>
      <w:proofErr w:type="gram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uchi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8A0F7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ЯКЛАСС </w:t>
      </w:r>
      <w:r w:rsidRPr="008A0F7E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8A0F7E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yaklass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A0F7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РЕШУ ЕГЭ </w:t>
      </w:r>
      <w:r w:rsidRPr="008A0F7E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ege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sdamgia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8A0F7E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3" w:name="650223d2-78a3-48ed-bf60-01d1d63fcea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МАТЭГЭ </w:t>
      </w:r>
      <w:r w:rsidRPr="008A0F7E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mathege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8A0F7E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8A0F7E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bookmarkEnd w:id="13"/>
    </w:p>
    <w:p w:rsidR="00A27282" w:rsidRPr="008A0F7E" w:rsidRDefault="00A27282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A27282" w:rsidRPr="008A0F7E" w:rsidSect="008A0F7E">
          <w:pgSz w:w="11906" w:h="16383"/>
          <w:pgMar w:top="1134" w:right="1134" w:bottom="1134" w:left="1134" w:header="720" w:footer="720" w:gutter="0"/>
          <w:cols w:space="720"/>
        </w:sectPr>
      </w:pPr>
    </w:p>
    <w:bookmarkEnd w:id="11"/>
    <w:p w:rsidR="008A0F7E" w:rsidRPr="008A0F7E" w:rsidRDefault="008A0F7E" w:rsidP="008A0F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A0F7E" w:rsidRPr="008A0F7E" w:rsidSect="008A0F7E">
      <w:pgSz w:w="11907" w:h="16839" w:code="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282"/>
    <w:rsid w:val="00005CA5"/>
    <w:rsid w:val="00094AE7"/>
    <w:rsid w:val="00122DDA"/>
    <w:rsid w:val="0029467E"/>
    <w:rsid w:val="00461CAF"/>
    <w:rsid w:val="00601380"/>
    <w:rsid w:val="006A7D99"/>
    <w:rsid w:val="008A0F7E"/>
    <w:rsid w:val="008F44F1"/>
    <w:rsid w:val="009A0841"/>
    <w:rsid w:val="00A27282"/>
    <w:rsid w:val="00B33B36"/>
    <w:rsid w:val="00C032B7"/>
    <w:rsid w:val="00CD7C91"/>
    <w:rsid w:val="00D273D9"/>
    <w:rsid w:val="00F40403"/>
    <w:rsid w:val="00F85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2728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272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9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94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4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36</Pages>
  <Words>7044</Words>
  <Characters>40151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11</cp:revision>
  <cp:lastPrinted>2025-11-21T06:30:00Z</cp:lastPrinted>
  <dcterms:created xsi:type="dcterms:W3CDTF">2025-10-03T04:26:00Z</dcterms:created>
  <dcterms:modified xsi:type="dcterms:W3CDTF">2025-12-05T05:45:00Z</dcterms:modified>
</cp:coreProperties>
</file>