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07BD" w:rsidRDefault="009007BD" w:rsidP="009007B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8391269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12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07BD" w:rsidRDefault="009007BD" w:rsidP="00297645">
      <w:pPr>
        <w:spacing w:after="0"/>
        <w:ind w:left="4956"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97645" w:rsidRDefault="00297645" w:rsidP="009007B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007BD" w:rsidRDefault="009007BD" w:rsidP="009007B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97645" w:rsidRDefault="00297645" w:rsidP="0029764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297645" w:rsidRPr="003C2E8F" w:rsidRDefault="00297645" w:rsidP="0029764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3C2E8F">
        <w:rPr>
          <w:rFonts w:ascii="Times New Roman" w:hAnsi="Times New Roman" w:cs="Times New Roman"/>
          <w:sz w:val="24"/>
          <w:szCs w:val="24"/>
        </w:rPr>
        <w:lastRenderedPageBreak/>
        <w:t>Изменения, которые вносятся в основную образовательную программу</w:t>
      </w:r>
    </w:p>
    <w:p w:rsidR="00297645" w:rsidRPr="003C2E8F" w:rsidRDefault="00A30D32" w:rsidP="0029764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среднего общего образования (ООП С</w:t>
      </w:r>
      <w:r w:rsidR="00297645" w:rsidRPr="003C2E8F">
        <w:rPr>
          <w:rFonts w:ascii="Times New Roman" w:hAnsi="Times New Roman" w:cs="Times New Roman"/>
          <w:sz w:val="24"/>
          <w:szCs w:val="24"/>
        </w:rPr>
        <w:t xml:space="preserve">ОО), </w:t>
      </w:r>
      <w:proofErr w:type="gramStart"/>
      <w:r w:rsidR="00297645" w:rsidRPr="003C2E8F">
        <w:rPr>
          <w:rFonts w:ascii="Times New Roman" w:hAnsi="Times New Roman" w:cs="Times New Roman"/>
          <w:sz w:val="24"/>
          <w:szCs w:val="24"/>
        </w:rPr>
        <w:t>утвержденную</w:t>
      </w:r>
      <w:proofErr w:type="gramEnd"/>
      <w:r w:rsidR="00297645" w:rsidRPr="003C2E8F">
        <w:rPr>
          <w:rFonts w:ascii="Times New Roman" w:hAnsi="Times New Roman" w:cs="Times New Roman"/>
          <w:sz w:val="24"/>
          <w:szCs w:val="24"/>
        </w:rPr>
        <w:t xml:space="preserve"> приказом директора</w:t>
      </w:r>
    </w:p>
    <w:p w:rsidR="00297645" w:rsidRDefault="00297645" w:rsidP="0029764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3C2E8F">
        <w:rPr>
          <w:rFonts w:ascii="Times New Roman" w:hAnsi="Times New Roman" w:cs="Times New Roman"/>
          <w:sz w:val="24"/>
          <w:szCs w:val="24"/>
        </w:rPr>
        <w:t>МАОУ СОШ № 77 № 225 от 31.08.2023 г.</w:t>
      </w:r>
      <w:r w:rsidR="00A30D32">
        <w:rPr>
          <w:rFonts w:ascii="Times New Roman" w:hAnsi="Times New Roman" w:cs="Times New Roman"/>
          <w:sz w:val="24"/>
          <w:szCs w:val="24"/>
        </w:rPr>
        <w:t xml:space="preserve"> с учетом изменений к ООП С</w:t>
      </w:r>
      <w:r>
        <w:rPr>
          <w:rFonts w:ascii="Times New Roman" w:hAnsi="Times New Roman" w:cs="Times New Roman"/>
          <w:sz w:val="24"/>
          <w:szCs w:val="24"/>
        </w:rPr>
        <w:t xml:space="preserve">ОО, утвержденных </w:t>
      </w:r>
      <w:r w:rsidRPr="003C2E8F">
        <w:rPr>
          <w:rFonts w:ascii="Times New Roman" w:hAnsi="Times New Roman" w:cs="Times New Roman"/>
          <w:sz w:val="24"/>
          <w:szCs w:val="24"/>
        </w:rPr>
        <w:t>приказом директора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C2E8F">
        <w:rPr>
          <w:rFonts w:ascii="Times New Roman" w:hAnsi="Times New Roman" w:cs="Times New Roman"/>
          <w:sz w:val="24"/>
          <w:szCs w:val="24"/>
        </w:rPr>
        <w:t>МАОУ СОШ № 77</w:t>
      </w:r>
      <w:r>
        <w:rPr>
          <w:rFonts w:ascii="Times New Roman" w:hAnsi="Times New Roman" w:cs="Times New Roman"/>
          <w:sz w:val="24"/>
          <w:szCs w:val="24"/>
        </w:rPr>
        <w:t xml:space="preserve"> № 214 от 02.09. 2024 г.</w:t>
      </w:r>
    </w:p>
    <w:p w:rsidR="00297645" w:rsidRDefault="00297645" w:rsidP="0029764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297645" w:rsidRDefault="00297645" w:rsidP="0029764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325AA">
        <w:rPr>
          <w:rFonts w:ascii="Times New Roman" w:hAnsi="Times New Roman" w:cs="Times New Roman"/>
          <w:sz w:val="24"/>
          <w:szCs w:val="24"/>
        </w:rPr>
        <w:t>Изменения</w:t>
      </w:r>
      <w:r w:rsidRPr="003C2E8F">
        <w:rPr>
          <w:rFonts w:ascii="Times New Roman" w:hAnsi="Times New Roman" w:cs="Times New Roman"/>
          <w:sz w:val="24"/>
          <w:szCs w:val="24"/>
        </w:rPr>
        <w:t xml:space="preserve"> вносятся на основании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297645" w:rsidRPr="00297645" w:rsidRDefault="003049A4" w:rsidP="00297645">
      <w:pPr>
        <w:pStyle w:val="Default"/>
        <w:jc w:val="both"/>
      </w:pPr>
      <w:r>
        <w:t xml:space="preserve">- </w:t>
      </w:r>
      <w:r w:rsidR="00297645">
        <w:t>Приказа</w:t>
      </w:r>
      <w:r w:rsidR="00297645" w:rsidRPr="00297645">
        <w:t xml:space="preserve"> Министерства просвещения Российской Федерации от 09 октября 2024 г. № 704 </w:t>
      </w:r>
    </w:p>
    <w:p w:rsidR="00297645" w:rsidRPr="00297645" w:rsidRDefault="00297645" w:rsidP="00297645">
      <w:pPr>
        <w:pStyle w:val="Default"/>
        <w:jc w:val="both"/>
      </w:pPr>
      <w:r w:rsidRPr="00297645">
        <w:t>«О внесении изменений в некоторые приказы Министерства просвещения Российской Федерации, касающиеся федеральных образовательных программ начального общего образования, основного общего образования и среднего общего образования»</w:t>
      </w:r>
      <w:r>
        <w:rPr>
          <w:sz w:val="28"/>
          <w:szCs w:val="28"/>
        </w:rPr>
        <w:t>.</w:t>
      </w:r>
    </w:p>
    <w:p w:rsidR="002602A5" w:rsidRDefault="002602A5"/>
    <w:p w:rsidR="003049A4" w:rsidRDefault="003049A4" w:rsidP="003049A4">
      <w:pPr>
        <w:pStyle w:val="50"/>
        <w:shd w:val="clear" w:color="auto" w:fill="auto"/>
        <w:tabs>
          <w:tab w:val="left" w:pos="690"/>
        </w:tabs>
        <w:spacing w:before="0" w:after="0" w:line="276" w:lineRule="auto"/>
        <w:ind w:firstLine="0"/>
        <w:jc w:val="both"/>
        <w:rPr>
          <w:sz w:val="24"/>
          <w:szCs w:val="24"/>
        </w:rPr>
      </w:pPr>
      <w:r w:rsidRPr="004B2E8E">
        <w:rPr>
          <w:sz w:val="24"/>
          <w:szCs w:val="24"/>
        </w:rPr>
        <w:t>Утвердить следующие изменения:</w:t>
      </w:r>
    </w:p>
    <w:p w:rsidR="004B2E8E" w:rsidRPr="004B2E8E" w:rsidRDefault="004B2E8E" w:rsidP="003049A4">
      <w:pPr>
        <w:pStyle w:val="50"/>
        <w:shd w:val="clear" w:color="auto" w:fill="auto"/>
        <w:tabs>
          <w:tab w:val="left" w:pos="690"/>
        </w:tabs>
        <w:spacing w:before="0" w:after="0" w:line="276" w:lineRule="auto"/>
        <w:ind w:firstLine="0"/>
        <w:jc w:val="both"/>
        <w:rPr>
          <w:b w:val="0"/>
          <w:sz w:val="24"/>
          <w:szCs w:val="24"/>
        </w:rPr>
      </w:pPr>
      <w:proofErr w:type="gramStart"/>
      <w:r>
        <w:rPr>
          <w:b w:val="0"/>
          <w:sz w:val="24"/>
          <w:szCs w:val="24"/>
          <w:lang w:val="en-US"/>
        </w:rPr>
        <w:t>I</w:t>
      </w:r>
      <w:r w:rsidRPr="00A30D32">
        <w:rPr>
          <w:b w:val="0"/>
          <w:sz w:val="24"/>
          <w:szCs w:val="24"/>
        </w:rPr>
        <w:t xml:space="preserve">. </w:t>
      </w:r>
      <w:r>
        <w:rPr>
          <w:b w:val="0"/>
          <w:sz w:val="24"/>
          <w:szCs w:val="24"/>
        </w:rPr>
        <w:t>Целевой раздел.</w:t>
      </w:r>
      <w:proofErr w:type="gramEnd"/>
    </w:p>
    <w:p w:rsidR="00FB5668" w:rsidRDefault="00667ACF" w:rsidP="00FB5668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="00FB5668">
        <w:rPr>
          <w:rFonts w:ascii="Times New Roman" w:hAnsi="Times New Roman" w:cs="Times New Roman"/>
          <w:sz w:val="24"/>
          <w:szCs w:val="24"/>
        </w:rPr>
        <w:t xml:space="preserve">В </w:t>
      </w:r>
      <w:r w:rsidR="00467E28">
        <w:rPr>
          <w:rFonts w:ascii="Times New Roman" w:hAnsi="Times New Roman" w:cs="Times New Roman"/>
          <w:sz w:val="24"/>
          <w:szCs w:val="24"/>
        </w:rPr>
        <w:t>пункте</w:t>
      </w:r>
      <w:r w:rsidR="00FB5668">
        <w:rPr>
          <w:rFonts w:ascii="Times New Roman" w:hAnsi="Times New Roman" w:cs="Times New Roman"/>
          <w:sz w:val="24"/>
          <w:szCs w:val="24"/>
        </w:rPr>
        <w:t xml:space="preserve"> </w:t>
      </w:r>
      <w:r w:rsidR="00FB5668" w:rsidRPr="00FB5668">
        <w:rPr>
          <w:rFonts w:ascii="Times New Roman" w:hAnsi="Times New Roman" w:cs="Times New Roman"/>
          <w:sz w:val="24"/>
          <w:szCs w:val="24"/>
        </w:rPr>
        <w:t>«</w:t>
      </w:r>
      <w:r w:rsidR="00FB5668" w:rsidRPr="00FB5668">
        <w:rPr>
          <w:rFonts w:ascii="Times New Roman" w:hAnsi="Times New Roman" w:cs="Times New Roman"/>
          <w:spacing w:val="-2"/>
          <w:sz w:val="24"/>
        </w:rPr>
        <w:t>Принципы формирования</w:t>
      </w:r>
      <w:r w:rsidR="00FB5668" w:rsidRPr="00FB5668">
        <w:rPr>
          <w:rFonts w:ascii="Times New Roman" w:hAnsi="Times New Roman" w:cs="Times New Roman"/>
          <w:sz w:val="24"/>
        </w:rPr>
        <w:tab/>
      </w:r>
      <w:r w:rsidR="00FB5668" w:rsidRPr="00FB5668">
        <w:rPr>
          <w:rFonts w:ascii="Times New Roman" w:hAnsi="Times New Roman" w:cs="Times New Roman"/>
          <w:spacing w:val="-10"/>
          <w:sz w:val="24"/>
        </w:rPr>
        <w:t>и</w:t>
      </w:r>
      <w:r w:rsidR="00FB5668">
        <w:rPr>
          <w:rFonts w:ascii="Times New Roman" w:hAnsi="Times New Roman" w:cs="Times New Roman"/>
          <w:spacing w:val="-10"/>
          <w:sz w:val="24"/>
        </w:rPr>
        <w:t xml:space="preserve"> </w:t>
      </w:r>
      <w:r w:rsidR="00FB5668" w:rsidRPr="00FB5668">
        <w:rPr>
          <w:rFonts w:ascii="Times New Roman" w:hAnsi="Times New Roman" w:cs="Times New Roman"/>
          <w:spacing w:val="-2"/>
          <w:sz w:val="24"/>
        </w:rPr>
        <w:t>механизмы</w:t>
      </w:r>
      <w:r w:rsidR="00FB5668">
        <w:rPr>
          <w:rFonts w:ascii="Times New Roman" w:hAnsi="Times New Roman" w:cs="Times New Roman"/>
          <w:sz w:val="24"/>
        </w:rPr>
        <w:t xml:space="preserve"> </w:t>
      </w:r>
      <w:r w:rsidR="00FB5668" w:rsidRPr="00FB5668">
        <w:rPr>
          <w:rFonts w:ascii="Times New Roman" w:hAnsi="Times New Roman" w:cs="Times New Roman"/>
          <w:spacing w:val="-2"/>
          <w:sz w:val="24"/>
        </w:rPr>
        <w:t>реализации программы</w:t>
      </w:r>
      <w:r w:rsidR="00FB5668">
        <w:rPr>
          <w:rFonts w:ascii="Times New Roman" w:hAnsi="Times New Roman" w:cs="Times New Roman"/>
          <w:spacing w:val="-2"/>
          <w:sz w:val="24"/>
        </w:rPr>
        <w:t xml:space="preserve"> ООО»</w:t>
      </w:r>
      <w:r w:rsidR="00FB5668" w:rsidRPr="00FB5668">
        <w:rPr>
          <w:b/>
          <w:i/>
          <w:sz w:val="24"/>
        </w:rPr>
        <w:t xml:space="preserve"> </w:t>
      </w:r>
      <w:r w:rsidR="00FB5668" w:rsidRPr="00FB5668">
        <w:rPr>
          <w:rFonts w:ascii="Times New Roman" w:hAnsi="Times New Roman" w:cs="Times New Roman"/>
          <w:b/>
          <w:i/>
          <w:sz w:val="24"/>
        </w:rPr>
        <w:t xml:space="preserve">Дополнить в </w:t>
      </w:r>
      <w:r w:rsidR="00FB5668" w:rsidRPr="00FB5668">
        <w:rPr>
          <w:rFonts w:ascii="Times New Roman" w:hAnsi="Times New Roman" w:cs="Times New Roman"/>
          <w:sz w:val="24"/>
        </w:rPr>
        <w:t xml:space="preserve">«принцип </w:t>
      </w:r>
      <w:proofErr w:type="spellStart"/>
      <w:r w:rsidR="00FB5668" w:rsidRPr="00FB5668">
        <w:rPr>
          <w:rFonts w:ascii="Times New Roman" w:hAnsi="Times New Roman" w:cs="Times New Roman"/>
          <w:sz w:val="24"/>
        </w:rPr>
        <w:t>здоровьесбережения</w:t>
      </w:r>
      <w:proofErr w:type="spellEnd"/>
      <w:proofErr w:type="gramStart"/>
      <w:r w:rsidR="00FB5668" w:rsidRPr="00FB5668">
        <w:rPr>
          <w:rFonts w:ascii="Times New Roman" w:hAnsi="Times New Roman" w:cs="Times New Roman"/>
          <w:sz w:val="24"/>
        </w:rPr>
        <w:t>:»</w:t>
      </w:r>
      <w:proofErr w:type="gramEnd"/>
      <w:r w:rsidR="00FB5668" w:rsidRPr="00FB5668">
        <w:rPr>
          <w:rFonts w:ascii="Times New Roman" w:hAnsi="Times New Roman" w:cs="Times New Roman"/>
          <w:sz w:val="24"/>
        </w:rPr>
        <w:t xml:space="preserve"> </w:t>
      </w:r>
      <w:r w:rsidR="00FB5668" w:rsidRPr="00FB5668">
        <w:rPr>
          <w:rFonts w:ascii="Times New Roman" w:hAnsi="Times New Roman" w:cs="Times New Roman"/>
          <w:spacing w:val="-2"/>
          <w:sz w:val="24"/>
        </w:rPr>
        <w:t xml:space="preserve"> </w:t>
      </w:r>
      <w:r w:rsidR="00FB5668" w:rsidRPr="00FB5668">
        <w:rPr>
          <w:rFonts w:ascii="Times New Roman" w:hAnsi="Times New Roman" w:cs="Times New Roman"/>
          <w:b/>
          <w:i/>
          <w:sz w:val="24"/>
        </w:rPr>
        <w:t xml:space="preserve">следующее содержание </w:t>
      </w:r>
      <w:r w:rsidR="00FB5668" w:rsidRPr="00FB5668">
        <w:rPr>
          <w:rFonts w:ascii="Times New Roman" w:hAnsi="Times New Roman" w:cs="Times New Roman"/>
          <w:sz w:val="24"/>
        </w:rPr>
        <w:t xml:space="preserve">«принцип обеспечения санитарно-эпидемиологической безопасности обучающихся в соответствии с требованиями, предусмотренными санитарными правилами и нормами </w:t>
      </w:r>
      <w:proofErr w:type="spellStart"/>
      <w:r w:rsidR="00FB5668" w:rsidRPr="00FB5668">
        <w:rPr>
          <w:rFonts w:ascii="Times New Roman" w:hAnsi="Times New Roman" w:cs="Times New Roman"/>
          <w:sz w:val="24"/>
        </w:rPr>
        <w:t>СанПиН</w:t>
      </w:r>
      <w:proofErr w:type="spellEnd"/>
      <w:r w:rsidR="00FB5668" w:rsidRPr="00FB5668">
        <w:rPr>
          <w:rFonts w:ascii="Times New Roman" w:hAnsi="Times New Roman" w:cs="Times New Roman"/>
          <w:sz w:val="24"/>
        </w:rPr>
        <w:t xml:space="preserve"> 1.2.3685-21 «Гигиенические нормативы и требования к обеспечению безопасности и (или) безвредности для человека факторов среды обитания», утвержденными постановлением Главного государственного санитарного врача Российской Федерации от 28 января 2021г. №2 (</w:t>
      </w:r>
      <w:proofErr w:type="gramStart"/>
      <w:r w:rsidR="00FB5668" w:rsidRPr="00FB5668">
        <w:rPr>
          <w:rFonts w:ascii="Times New Roman" w:hAnsi="Times New Roman" w:cs="Times New Roman"/>
          <w:sz w:val="24"/>
        </w:rPr>
        <w:t>зарегистрировано Министерством юстиции Российской Федерации 29 января 2021г., регистрационный №62296), с изменениями, внесенными постановлением Главного государственного санитарного врача Российской Федерации от 30 декабря 2022г. №24 (зарегистрировано Министерством юстиции Российской Федерации 9 марта 2023г., регистрационный №72558), действующими до 1марта 2027г. (далее – Гигиенические нормативы), и санитарными правилами СП 2.4.3648-20 «Санитарно- эпидемиологические требования к организациям воспитания и обучения, отдыха и оздоровления детей</w:t>
      </w:r>
      <w:proofErr w:type="gramEnd"/>
      <w:r w:rsidR="00FB5668" w:rsidRPr="00FB5668">
        <w:rPr>
          <w:rFonts w:ascii="Times New Roman" w:hAnsi="Times New Roman" w:cs="Times New Roman"/>
          <w:sz w:val="24"/>
        </w:rPr>
        <w:t xml:space="preserve"> </w:t>
      </w:r>
      <w:proofErr w:type="gramStart"/>
      <w:r w:rsidR="00FB5668" w:rsidRPr="00FB5668">
        <w:rPr>
          <w:rFonts w:ascii="Times New Roman" w:hAnsi="Times New Roman" w:cs="Times New Roman"/>
          <w:sz w:val="24"/>
        </w:rPr>
        <w:t>и молодежи», утвержденными постановлением Главного государственного санитарного</w:t>
      </w:r>
      <w:r w:rsidR="00FB5668">
        <w:rPr>
          <w:rFonts w:ascii="Times New Roman" w:hAnsi="Times New Roman" w:cs="Times New Roman"/>
          <w:sz w:val="24"/>
        </w:rPr>
        <w:t xml:space="preserve"> </w:t>
      </w:r>
      <w:r w:rsidR="00FB5668" w:rsidRPr="00FB5668">
        <w:rPr>
          <w:rFonts w:ascii="Times New Roman" w:hAnsi="Times New Roman" w:cs="Times New Roman"/>
          <w:sz w:val="24"/>
        </w:rPr>
        <w:t>врача</w:t>
      </w:r>
      <w:r w:rsidR="00FB5668">
        <w:rPr>
          <w:rFonts w:ascii="Times New Roman" w:hAnsi="Times New Roman" w:cs="Times New Roman"/>
          <w:sz w:val="24"/>
        </w:rPr>
        <w:t xml:space="preserve"> </w:t>
      </w:r>
      <w:r w:rsidR="00FB5668" w:rsidRPr="00FB5668">
        <w:rPr>
          <w:rFonts w:ascii="Times New Roman" w:hAnsi="Times New Roman" w:cs="Times New Roman"/>
          <w:sz w:val="24"/>
        </w:rPr>
        <w:t>Российской</w:t>
      </w:r>
      <w:r w:rsidR="00FB5668">
        <w:rPr>
          <w:rFonts w:ascii="Times New Roman" w:hAnsi="Times New Roman" w:cs="Times New Roman"/>
          <w:sz w:val="24"/>
        </w:rPr>
        <w:t xml:space="preserve"> </w:t>
      </w:r>
      <w:r w:rsidR="00FB5668" w:rsidRPr="00FB5668">
        <w:rPr>
          <w:rFonts w:ascii="Times New Roman" w:hAnsi="Times New Roman" w:cs="Times New Roman"/>
          <w:sz w:val="24"/>
        </w:rPr>
        <w:t>Федерации</w:t>
      </w:r>
      <w:r w:rsidR="00FB5668">
        <w:rPr>
          <w:rFonts w:ascii="Times New Roman" w:hAnsi="Times New Roman" w:cs="Times New Roman"/>
          <w:sz w:val="24"/>
        </w:rPr>
        <w:t xml:space="preserve"> </w:t>
      </w:r>
      <w:r w:rsidR="00FB5668" w:rsidRPr="00FB5668">
        <w:rPr>
          <w:rFonts w:ascii="Times New Roman" w:hAnsi="Times New Roman" w:cs="Times New Roman"/>
          <w:sz w:val="24"/>
        </w:rPr>
        <w:t>от</w:t>
      </w:r>
      <w:r w:rsidR="00FB5668">
        <w:rPr>
          <w:rFonts w:ascii="Times New Roman" w:hAnsi="Times New Roman" w:cs="Times New Roman"/>
          <w:sz w:val="24"/>
        </w:rPr>
        <w:t xml:space="preserve"> </w:t>
      </w:r>
      <w:r w:rsidR="00FB5668" w:rsidRPr="00FB5668">
        <w:rPr>
          <w:rFonts w:ascii="Times New Roman" w:hAnsi="Times New Roman" w:cs="Times New Roman"/>
          <w:sz w:val="24"/>
        </w:rPr>
        <w:t>28</w:t>
      </w:r>
      <w:r w:rsidR="00FB5668">
        <w:rPr>
          <w:rFonts w:ascii="Times New Roman" w:hAnsi="Times New Roman" w:cs="Times New Roman"/>
          <w:sz w:val="24"/>
        </w:rPr>
        <w:t xml:space="preserve"> </w:t>
      </w:r>
      <w:r w:rsidR="00FB5668" w:rsidRPr="00FB5668">
        <w:rPr>
          <w:rFonts w:ascii="Times New Roman" w:hAnsi="Times New Roman" w:cs="Times New Roman"/>
          <w:sz w:val="24"/>
        </w:rPr>
        <w:t>сентября</w:t>
      </w:r>
      <w:r w:rsidR="00FB5668">
        <w:rPr>
          <w:rFonts w:ascii="Times New Roman" w:hAnsi="Times New Roman" w:cs="Times New Roman"/>
          <w:sz w:val="24"/>
        </w:rPr>
        <w:t xml:space="preserve"> </w:t>
      </w:r>
      <w:r w:rsidR="00FB5668" w:rsidRPr="00FB5668">
        <w:rPr>
          <w:rFonts w:ascii="Times New Roman" w:hAnsi="Times New Roman" w:cs="Times New Roman"/>
          <w:sz w:val="24"/>
        </w:rPr>
        <w:t>2020</w:t>
      </w:r>
      <w:r w:rsidR="00FB5668">
        <w:rPr>
          <w:rFonts w:ascii="Times New Roman" w:hAnsi="Times New Roman" w:cs="Times New Roman"/>
          <w:sz w:val="24"/>
        </w:rPr>
        <w:t xml:space="preserve"> </w:t>
      </w:r>
      <w:r w:rsidR="00FB5668" w:rsidRPr="00FB5668">
        <w:rPr>
          <w:rFonts w:ascii="Times New Roman" w:hAnsi="Times New Roman" w:cs="Times New Roman"/>
          <w:sz w:val="24"/>
        </w:rPr>
        <w:t>г.</w:t>
      </w:r>
      <w:r w:rsidR="00FB5668">
        <w:rPr>
          <w:rFonts w:ascii="Times New Roman" w:hAnsi="Times New Roman" w:cs="Times New Roman"/>
          <w:sz w:val="24"/>
        </w:rPr>
        <w:t xml:space="preserve"> </w:t>
      </w:r>
      <w:r w:rsidR="00FB5668" w:rsidRPr="00FB5668">
        <w:rPr>
          <w:rFonts w:ascii="Times New Roman" w:hAnsi="Times New Roman" w:cs="Times New Roman"/>
          <w:sz w:val="24"/>
        </w:rPr>
        <w:t>№</w:t>
      </w:r>
      <w:r w:rsidR="00FB5668">
        <w:rPr>
          <w:rFonts w:ascii="Times New Roman" w:hAnsi="Times New Roman" w:cs="Times New Roman"/>
          <w:sz w:val="24"/>
        </w:rPr>
        <w:t xml:space="preserve"> </w:t>
      </w:r>
      <w:r w:rsidR="00FB5668" w:rsidRPr="00FB5668">
        <w:rPr>
          <w:rFonts w:ascii="Times New Roman" w:hAnsi="Times New Roman" w:cs="Times New Roman"/>
          <w:sz w:val="24"/>
        </w:rPr>
        <w:t xml:space="preserve">28 </w:t>
      </w:r>
      <w:r w:rsidR="00FB5668">
        <w:rPr>
          <w:rFonts w:ascii="Times New Roman" w:hAnsi="Times New Roman" w:cs="Times New Roman"/>
          <w:sz w:val="24"/>
        </w:rPr>
        <w:t xml:space="preserve">(зарегистрировано Министерством юстиции Российской </w:t>
      </w:r>
      <w:proofErr w:type="spellStart"/>
      <w:r w:rsidR="00FB5668">
        <w:rPr>
          <w:rFonts w:ascii="Times New Roman" w:hAnsi="Times New Roman" w:cs="Times New Roman"/>
          <w:sz w:val="24"/>
        </w:rPr>
        <w:t>Федераци</w:t>
      </w:r>
      <w:proofErr w:type="spellEnd"/>
      <w:r w:rsidR="00FB5668">
        <w:rPr>
          <w:rFonts w:ascii="Times New Roman" w:hAnsi="Times New Roman" w:cs="Times New Roman"/>
          <w:sz w:val="24"/>
        </w:rPr>
        <w:t xml:space="preserve"> </w:t>
      </w:r>
      <w:r w:rsidR="00FB5668" w:rsidRPr="00FB5668">
        <w:rPr>
          <w:rFonts w:ascii="Times New Roman" w:hAnsi="Times New Roman" w:cs="Times New Roman"/>
          <w:sz w:val="24"/>
        </w:rPr>
        <w:t>18</w:t>
      </w:r>
      <w:r w:rsidR="00FB5668">
        <w:rPr>
          <w:rFonts w:ascii="Times New Roman" w:hAnsi="Times New Roman" w:cs="Times New Roman"/>
          <w:sz w:val="24"/>
        </w:rPr>
        <w:t xml:space="preserve"> </w:t>
      </w:r>
      <w:r w:rsidR="00FB5668" w:rsidRPr="00FB5668">
        <w:rPr>
          <w:rFonts w:ascii="Times New Roman" w:hAnsi="Times New Roman" w:cs="Times New Roman"/>
          <w:sz w:val="24"/>
        </w:rPr>
        <w:t>декабря</w:t>
      </w:r>
      <w:r w:rsidR="00FB5668">
        <w:rPr>
          <w:rFonts w:ascii="Times New Roman" w:hAnsi="Times New Roman" w:cs="Times New Roman"/>
          <w:sz w:val="24"/>
        </w:rPr>
        <w:t xml:space="preserve"> </w:t>
      </w:r>
      <w:r w:rsidR="00FB5668" w:rsidRPr="00FB5668">
        <w:rPr>
          <w:rFonts w:ascii="Times New Roman" w:hAnsi="Times New Roman" w:cs="Times New Roman"/>
          <w:sz w:val="24"/>
        </w:rPr>
        <w:t>2020г.,</w:t>
      </w:r>
      <w:r w:rsidR="00FB5668">
        <w:rPr>
          <w:rFonts w:ascii="Times New Roman" w:hAnsi="Times New Roman" w:cs="Times New Roman"/>
          <w:sz w:val="24"/>
        </w:rPr>
        <w:t xml:space="preserve"> </w:t>
      </w:r>
      <w:r w:rsidR="00FB5668" w:rsidRPr="00FB5668">
        <w:rPr>
          <w:rFonts w:ascii="Times New Roman" w:hAnsi="Times New Roman" w:cs="Times New Roman"/>
          <w:sz w:val="24"/>
        </w:rPr>
        <w:t>регистрационный</w:t>
      </w:r>
      <w:r w:rsidR="00FB5668">
        <w:rPr>
          <w:rFonts w:ascii="Times New Roman" w:hAnsi="Times New Roman" w:cs="Times New Roman"/>
          <w:sz w:val="24"/>
        </w:rPr>
        <w:t xml:space="preserve"> </w:t>
      </w:r>
      <w:r w:rsidR="00FB5668" w:rsidRPr="00FB5668">
        <w:rPr>
          <w:rFonts w:ascii="Times New Roman" w:hAnsi="Times New Roman" w:cs="Times New Roman"/>
          <w:sz w:val="24"/>
        </w:rPr>
        <w:t>№</w:t>
      </w:r>
      <w:r w:rsidR="00FB5668">
        <w:rPr>
          <w:rFonts w:ascii="Times New Roman" w:hAnsi="Times New Roman" w:cs="Times New Roman"/>
          <w:sz w:val="24"/>
        </w:rPr>
        <w:t xml:space="preserve"> </w:t>
      </w:r>
      <w:r w:rsidR="00FB5668" w:rsidRPr="00FB5668">
        <w:rPr>
          <w:rFonts w:ascii="Times New Roman" w:hAnsi="Times New Roman" w:cs="Times New Roman"/>
          <w:sz w:val="24"/>
        </w:rPr>
        <w:t>61573),</w:t>
      </w:r>
      <w:r w:rsidR="00FB5668">
        <w:rPr>
          <w:rFonts w:ascii="Times New Roman" w:hAnsi="Times New Roman" w:cs="Times New Roman"/>
          <w:sz w:val="24"/>
        </w:rPr>
        <w:t xml:space="preserve"> </w:t>
      </w:r>
      <w:r w:rsidR="00FB5668" w:rsidRPr="00FB5668">
        <w:rPr>
          <w:rFonts w:ascii="Times New Roman" w:hAnsi="Times New Roman" w:cs="Times New Roman"/>
          <w:sz w:val="24"/>
        </w:rPr>
        <w:t>действующие</w:t>
      </w:r>
      <w:r w:rsidR="00FB5668">
        <w:rPr>
          <w:rFonts w:ascii="Times New Roman" w:hAnsi="Times New Roman" w:cs="Times New Roman"/>
          <w:sz w:val="24"/>
        </w:rPr>
        <w:t xml:space="preserve"> </w:t>
      </w:r>
      <w:r w:rsidR="00FB5668" w:rsidRPr="00FB5668">
        <w:rPr>
          <w:rFonts w:ascii="Times New Roman" w:hAnsi="Times New Roman" w:cs="Times New Roman"/>
          <w:sz w:val="24"/>
        </w:rPr>
        <w:t>до</w:t>
      </w:r>
      <w:r w:rsidR="00FB5668">
        <w:rPr>
          <w:rFonts w:ascii="Times New Roman" w:hAnsi="Times New Roman" w:cs="Times New Roman"/>
          <w:sz w:val="24"/>
        </w:rPr>
        <w:t xml:space="preserve"> </w:t>
      </w:r>
      <w:r w:rsidR="00FB5668" w:rsidRPr="00FB5668">
        <w:rPr>
          <w:rFonts w:ascii="Times New Roman" w:hAnsi="Times New Roman" w:cs="Times New Roman"/>
          <w:sz w:val="24"/>
        </w:rPr>
        <w:t xml:space="preserve">1января 2027г. (далее – Санитарно-эпидемиологические </w:t>
      </w:r>
      <w:r w:rsidR="00FB5668" w:rsidRPr="00FB5668">
        <w:rPr>
          <w:rFonts w:ascii="Times New Roman" w:hAnsi="Times New Roman" w:cs="Times New Roman"/>
          <w:spacing w:val="-2"/>
          <w:sz w:val="24"/>
        </w:rPr>
        <w:t>требования).»</w:t>
      </w:r>
      <w:r w:rsidR="00FB5668" w:rsidRPr="00FB5668">
        <w:rPr>
          <w:rFonts w:ascii="Times New Roman" w:hAnsi="Times New Roman" w:cs="Times New Roman"/>
          <w:sz w:val="24"/>
        </w:rPr>
        <w:tab/>
      </w:r>
      <w:proofErr w:type="gramEnd"/>
    </w:p>
    <w:p w:rsidR="003049A4" w:rsidRDefault="00FB5668" w:rsidP="00FB5668">
      <w:pPr>
        <w:jc w:val="both"/>
        <w:rPr>
          <w:rFonts w:ascii="Times New Roman" w:hAnsi="Times New Roman" w:cs="Times New Roman"/>
          <w:sz w:val="24"/>
        </w:rPr>
      </w:pPr>
      <w:r w:rsidRPr="009B44BE">
        <w:rPr>
          <w:rFonts w:ascii="Times New Roman" w:hAnsi="Times New Roman" w:cs="Times New Roman"/>
          <w:sz w:val="24"/>
        </w:rPr>
        <w:t xml:space="preserve">2. В </w:t>
      </w:r>
      <w:r w:rsidR="00467E28">
        <w:rPr>
          <w:rFonts w:ascii="Times New Roman" w:hAnsi="Times New Roman" w:cs="Times New Roman"/>
          <w:sz w:val="24"/>
        </w:rPr>
        <w:t>пункте</w:t>
      </w:r>
      <w:r w:rsidRPr="009B44BE">
        <w:rPr>
          <w:rFonts w:ascii="Times New Roman" w:hAnsi="Times New Roman" w:cs="Times New Roman"/>
          <w:sz w:val="24"/>
        </w:rPr>
        <w:t xml:space="preserve"> «</w:t>
      </w:r>
      <w:r w:rsidRPr="009B44BE">
        <w:rPr>
          <w:rFonts w:ascii="Times New Roman" w:hAnsi="Times New Roman" w:cs="Times New Roman"/>
          <w:spacing w:val="-2"/>
          <w:sz w:val="24"/>
        </w:rPr>
        <w:t xml:space="preserve">Общая </w:t>
      </w:r>
      <w:r w:rsidRPr="009B44BE">
        <w:rPr>
          <w:rFonts w:ascii="Times New Roman" w:hAnsi="Times New Roman" w:cs="Times New Roman"/>
          <w:sz w:val="24"/>
        </w:rPr>
        <w:t>характеристика</w:t>
      </w:r>
      <w:r w:rsidR="009B44BE">
        <w:rPr>
          <w:rFonts w:ascii="Times New Roman" w:hAnsi="Times New Roman" w:cs="Times New Roman"/>
          <w:sz w:val="24"/>
        </w:rPr>
        <w:t xml:space="preserve"> </w:t>
      </w:r>
      <w:r w:rsidR="00F55788">
        <w:rPr>
          <w:rFonts w:ascii="Times New Roman" w:hAnsi="Times New Roman" w:cs="Times New Roman"/>
          <w:spacing w:val="-2"/>
          <w:sz w:val="24"/>
        </w:rPr>
        <w:t xml:space="preserve">программы </w:t>
      </w:r>
      <w:r w:rsidRPr="009B44BE">
        <w:rPr>
          <w:rFonts w:ascii="Times New Roman" w:hAnsi="Times New Roman" w:cs="Times New Roman"/>
          <w:spacing w:val="-2"/>
          <w:sz w:val="24"/>
        </w:rPr>
        <w:t>» слова «</w:t>
      </w:r>
      <w:r w:rsidR="00467E28">
        <w:rPr>
          <w:rFonts w:ascii="Times New Roman" w:hAnsi="Times New Roman" w:cs="Times New Roman"/>
          <w:sz w:val="24"/>
        </w:rPr>
        <w:t>менее 2170</w:t>
      </w:r>
      <w:r w:rsidRPr="009B44BE">
        <w:rPr>
          <w:rFonts w:ascii="Times New Roman" w:hAnsi="Times New Roman" w:cs="Times New Roman"/>
          <w:sz w:val="24"/>
        </w:rPr>
        <w:t xml:space="preserve"> академически</w:t>
      </w:r>
      <w:r w:rsidR="00467E28">
        <w:rPr>
          <w:rFonts w:ascii="Times New Roman" w:hAnsi="Times New Roman" w:cs="Times New Roman"/>
          <w:sz w:val="24"/>
        </w:rPr>
        <w:t xml:space="preserve">х часов» заменить </w:t>
      </w:r>
      <w:proofErr w:type="gramStart"/>
      <w:r w:rsidR="00467E28">
        <w:rPr>
          <w:rFonts w:ascii="Times New Roman" w:hAnsi="Times New Roman" w:cs="Times New Roman"/>
          <w:sz w:val="24"/>
        </w:rPr>
        <w:t>на</w:t>
      </w:r>
      <w:proofErr w:type="gramEnd"/>
      <w:r w:rsidR="00467E28">
        <w:rPr>
          <w:rFonts w:ascii="Times New Roman" w:hAnsi="Times New Roman" w:cs="Times New Roman"/>
          <w:sz w:val="24"/>
        </w:rPr>
        <w:t xml:space="preserve"> «менее 2312</w:t>
      </w:r>
      <w:r w:rsidRPr="009B44BE">
        <w:rPr>
          <w:rFonts w:ascii="Times New Roman" w:hAnsi="Times New Roman" w:cs="Times New Roman"/>
          <w:sz w:val="24"/>
        </w:rPr>
        <w:t xml:space="preserve"> академических часов»</w:t>
      </w:r>
      <w:r w:rsidR="009B44BE" w:rsidRPr="009B44BE">
        <w:rPr>
          <w:rFonts w:ascii="Times New Roman" w:hAnsi="Times New Roman" w:cs="Times New Roman"/>
          <w:sz w:val="24"/>
        </w:rPr>
        <w:t>.</w:t>
      </w:r>
    </w:p>
    <w:p w:rsidR="00467E28" w:rsidRPr="006C1769" w:rsidRDefault="00467E28" w:rsidP="00467E28">
      <w:pPr>
        <w:pStyle w:val="TableParagraph"/>
        <w:spacing w:line="273" w:lineRule="exact"/>
        <w:ind w:left="105"/>
        <w:rPr>
          <w:b/>
          <w:i/>
          <w:sz w:val="24"/>
        </w:rPr>
      </w:pPr>
      <w:r w:rsidRPr="006C1769">
        <w:rPr>
          <w:b/>
          <w:i/>
          <w:sz w:val="24"/>
        </w:rPr>
        <w:t>Обратить</w:t>
      </w:r>
      <w:r>
        <w:rPr>
          <w:b/>
          <w:i/>
          <w:sz w:val="24"/>
        </w:rPr>
        <w:t xml:space="preserve">  </w:t>
      </w:r>
      <w:r w:rsidRPr="006C1769">
        <w:rPr>
          <w:b/>
          <w:i/>
          <w:sz w:val="24"/>
        </w:rPr>
        <w:t>внимание</w:t>
      </w:r>
      <w:r>
        <w:rPr>
          <w:b/>
          <w:i/>
          <w:sz w:val="24"/>
        </w:rPr>
        <w:t xml:space="preserve"> </w:t>
      </w:r>
      <w:r w:rsidRPr="006C1769">
        <w:rPr>
          <w:b/>
          <w:i/>
          <w:sz w:val="24"/>
        </w:rPr>
        <w:t>на</w:t>
      </w:r>
      <w:r>
        <w:rPr>
          <w:b/>
          <w:i/>
          <w:sz w:val="24"/>
        </w:rPr>
        <w:t xml:space="preserve"> </w:t>
      </w:r>
      <w:r w:rsidRPr="006C1769">
        <w:rPr>
          <w:b/>
          <w:i/>
          <w:sz w:val="24"/>
        </w:rPr>
        <w:t>замену</w:t>
      </w:r>
      <w:r>
        <w:rPr>
          <w:b/>
          <w:i/>
          <w:sz w:val="24"/>
        </w:rPr>
        <w:t xml:space="preserve"> </w:t>
      </w:r>
      <w:r w:rsidRPr="006C1769">
        <w:rPr>
          <w:b/>
          <w:i/>
          <w:sz w:val="24"/>
        </w:rPr>
        <w:t>терминов</w:t>
      </w:r>
      <w:r>
        <w:rPr>
          <w:b/>
          <w:i/>
          <w:sz w:val="24"/>
        </w:rPr>
        <w:t xml:space="preserve"> </w:t>
      </w:r>
      <w:r w:rsidRPr="006C1769">
        <w:rPr>
          <w:b/>
          <w:i/>
          <w:sz w:val="24"/>
        </w:rPr>
        <w:t>по</w:t>
      </w:r>
      <w:r>
        <w:rPr>
          <w:b/>
          <w:i/>
          <w:sz w:val="24"/>
        </w:rPr>
        <w:t xml:space="preserve"> </w:t>
      </w:r>
      <w:r w:rsidRPr="006C1769">
        <w:rPr>
          <w:b/>
          <w:i/>
          <w:sz w:val="24"/>
        </w:rPr>
        <w:t>всем</w:t>
      </w:r>
      <w:r>
        <w:rPr>
          <w:b/>
          <w:i/>
          <w:sz w:val="24"/>
        </w:rPr>
        <w:t xml:space="preserve"> </w:t>
      </w:r>
      <w:r w:rsidRPr="006C1769">
        <w:rPr>
          <w:b/>
          <w:i/>
          <w:sz w:val="24"/>
        </w:rPr>
        <w:t>разделам</w:t>
      </w:r>
      <w:r>
        <w:rPr>
          <w:b/>
          <w:i/>
          <w:sz w:val="24"/>
        </w:rPr>
        <w:t xml:space="preserve"> </w:t>
      </w:r>
      <w:r w:rsidRPr="006C1769">
        <w:rPr>
          <w:b/>
          <w:i/>
          <w:spacing w:val="-5"/>
          <w:sz w:val="24"/>
        </w:rPr>
        <w:t>ООП</w:t>
      </w:r>
    </w:p>
    <w:p w:rsidR="00467E28" w:rsidRPr="006C1769" w:rsidRDefault="00467E28" w:rsidP="00467E28">
      <w:pPr>
        <w:pStyle w:val="TableParagraph"/>
        <w:ind w:left="105"/>
        <w:rPr>
          <w:sz w:val="24"/>
        </w:rPr>
      </w:pPr>
      <w:r w:rsidRPr="006C1769">
        <w:rPr>
          <w:sz w:val="24"/>
        </w:rPr>
        <w:t>«толерантное</w:t>
      </w:r>
      <w:r>
        <w:rPr>
          <w:sz w:val="24"/>
        </w:rPr>
        <w:t xml:space="preserve"> </w:t>
      </w:r>
      <w:r w:rsidRPr="006C1769">
        <w:rPr>
          <w:sz w:val="24"/>
        </w:rPr>
        <w:t>отношение»</w:t>
      </w:r>
      <w:r>
        <w:rPr>
          <w:sz w:val="24"/>
        </w:rPr>
        <w:t xml:space="preserve"> </w:t>
      </w:r>
      <w:r w:rsidRPr="006C1769">
        <w:rPr>
          <w:sz w:val="24"/>
        </w:rPr>
        <w:t>на</w:t>
      </w:r>
      <w:r>
        <w:rPr>
          <w:sz w:val="24"/>
        </w:rPr>
        <w:t xml:space="preserve"> </w:t>
      </w:r>
      <w:r w:rsidRPr="006C1769">
        <w:rPr>
          <w:sz w:val="24"/>
        </w:rPr>
        <w:t>«уважительное</w:t>
      </w:r>
      <w:r>
        <w:rPr>
          <w:sz w:val="24"/>
        </w:rPr>
        <w:t xml:space="preserve"> </w:t>
      </w:r>
      <w:r w:rsidRPr="006C1769">
        <w:rPr>
          <w:spacing w:val="-2"/>
          <w:sz w:val="24"/>
        </w:rPr>
        <w:t>отношение»</w:t>
      </w:r>
    </w:p>
    <w:p w:rsidR="00467E28" w:rsidRPr="006C1769" w:rsidRDefault="00467E28" w:rsidP="00467E28">
      <w:pPr>
        <w:pStyle w:val="TableParagraph"/>
        <w:ind w:left="105"/>
        <w:rPr>
          <w:sz w:val="24"/>
        </w:rPr>
      </w:pPr>
      <w:r w:rsidRPr="006C1769">
        <w:rPr>
          <w:sz w:val="24"/>
        </w:rPr>
        <w:t>«</w:t>
      </w:r>
      <w:proofErr w:type="spellStart"/>
      <w:r w:rsidRPr="006C1769">
        <w:rPr>
          <w:sz w:val="24"/>
        </w:rPr>
        <w:t>гендерные</w:t>
      </w:r>
      <w:proofErr w:type="spellEnd"/>
      <w:r w:rsidRPr="006C1769">
        <w:rPr>
          <w:sz w:val="24"/>
        </w:rPr>
        <w:t xml:space="preserve"> особенности»</w:t>
      </w:r>
      <w:r>
        <w:rPr>
          <w:sz w:val="24"/>
        </w:rPr>
        <w:t xml:space="preserve"> </w:t>
      </w:r>
      <w:r w:rsidRPr="006C1769">
        <w:rPr>
          <w:sz w:val="24"/>
        </w:rPr>
        <w:t>н</w:t>
      </w:r>
      <w:proofErr w:type="gramStart"/>
      <w:r w:rsidRPr="006C1769">
        <w:rPr>
          <w:sz w:val="24"/>
        </w:rPr>
        <w:t>а</w:t>
      </w:r>
      <w:r w:rsidRPr="006C1769">
        <w:rPr>
          <w:spacing w:val="-4"/>
          <w:sz w:val="24"/>
        </w:rPr>
        <w:t>«</w:t>
      </w:r>
      <w:proofErr w:type="gramEnd"/>
      <w:r w:rsidRPr="006C1769">
        <w:rPr>
          <w:spacing w:val="-4"/>
          <w:sz w:val="24"/>
        </w:rPr>
        <w:t>пол»</w:t>
      </w:r>
    </w:p>
    <w:p w:rsidR="00467E28" w:rsidRDefault="00467E28" w:rsidP="00467E28">
      <w:pPr>
        <w:rPr>
          <w:rFonts w:ascii="Times New Roman" w:hAnsi="Times New Roman" w:cs="Times New Roman"/>
          <w:sz w:val="24"/>
        </w:rPr>
      </w:pPr>
      <w:r w:rsidRPr="006C1769">
        <w:rPr>
          <w:rFonts w:ascii="Times New Roman" w:hAnsi="Times New Roman" w:cs="Times New Roman"/>
          <w:sz w:val="24"/>
        </w:rPr>
        <w:t xml:space="preserve">«домашнее насилие и </w:t>
      </w:r>
      <w:proofErr w:type="spellStart"/>
      <w:r w:rsidRPr="006C1769">
        <w:rPr>
          <w:rFonts w:ascii="Times New Roman" w:hAnsi="Times New Roman" w:cs="Times New Roman"/>
          <w:sz w:val="24"/>
        </w:rPr>
        <w:t>буллинг</w:t>
      </w:r>
      <w:proofErr w:type="spellEnd"/>
      <w:r w:rsidRPr="006C1769">
        <w:rPr>
          <w:rFonts w:ascii="Times New Roman" w:hAnsi="Times New Roman" w:cs="Times New Roman"/>
          <w:sz w:val="24"/>
        </w:rPr>
        <w:t xml:space="preserve">» на «психологическое насилие, систематическое унижение чести и достоинства, издевательства, </w:t>
      </w:r>
      <w:r w:rsidRPr="006C1769">
        <w:rPr>
          <w:rFonts w:ascii="Times New Roman" w:hAnsi="Times New Roman" w:cs="Times New Roman"/>
          <w:spacing w:val="-2"/>
          <w:sz w:val="24"/>
        </w:rPr>
        <w:t>преследование»</w:t>
      </w:r>
    </w:p>
    <w:p w:rsidR="009B44BE" w:rsidRDefault="009B44BE" w:rsidP="009B44BE">
      <w:pPr>
        <w:pStyle w:val="TableParagraph"/>
        <w:ind w:left="105"/>
        <w:jc w:val="both"/>
        <w:rPr>
          <w:b/>
          <w:i/>
          <w:sz w:val="24"/>
        </w:rPr>
      </w:pPr>
      <w:r>
        <w:rPr>
          <w:sz w:val="24"/>
        </w:rPr>
        <w:t xml:space="preserve">3. </w:t>
      </w:r>
      <w:r w:rsidR="00F55788">
        <w:rPr>
          <w:sz w:val="24"/>
        </w:rPr>
        <w:t>Пункт</w:t>
      </w:r>
      <w:r>
        <w:rPr>
          <w:sz w:val="24"/>
        </w:rPr>
        <w:t xml:space="preserve"> «Система </w:t>
      </w:r>
      <w:proofErr w:type="gramStart"/>
      <w:r>
        <w:rPr>
          <w:sz w:val="24"/>
        </w:rPr>
        <w:t>оценки достижения планируемых результатов освоения программы основного общего</w:t>
      </w:r>
      <w:proofErr w:type="gramEnd"/>
      <w:r>
        <w:rPr>
          <w:sz w:val="24"/>
        </w:rPr>
        <w:t xml:space="preserve"> образования» </w:t>
      </w:r>
      <w:r w:rsidR="00F55788">
        <w:rPr>
          <w:b/>
          <w:i/>
          <w:sz w:val="24"/>
        </w:rPr>
        <w:t xml:space="preserve">Дополнит </w:t>
      </w:r>
      <w:r>
        <w:rPr>
          <w:b/>
          <w:i/>
          <w:sz w:val="24"/>
        </w:rPr>
        <w:t xml:space="preserve">следующим </w:t>
      </w:r>
      <w:r>
        <w:rPr>
          <w:b/>
          <w:i/>
          <w:spacing w:val="-2"/>
          <w:sz w:val="24"/>
        </w:rPr>
        <w:t>содержанием:</w:t>
      </w:r>
    </w:p>
    <w:p w:rsidR="009B44BE" w:rsidRDefault="009B44BE" w:rsidP="009B44BE">
      <w:pPr>
        <w:pStyle w:val="TableParagraph"/>
        <w:ind w:left="105" w:right="100"/>
        <w:jc w:val="both"/>
        <w:rPr>
          <w:sz w:val="24"/>
        </w:rPr>
      </w:pPr>
      <w:r>
        <w:rPr>
          <w:sz w:val="24"/>
        </w:rPr>
        <w:t xml:space="preserve">«Длительность контрольной работы, являющейся формой письменной проверки результатов обучения с целью оценки уровня достижения предметных и (или) </w:t>
      </w:r>
      <w:proofErr w:type="spellStart"/>
      <w:r>
        <w:rPr>
          <w:sz w:val="24"/>
        </w:rPr>
        <w:t>метапредметных</w:t>
      </w:r>
      <w:proofErr w:type="spellEnd"/>
      <w:r>
        <w:rPr>
          <w:sz w:val="24"/>
        </w:rPr>
        <w:t xml:space="preserve"> результатов, составляет от одного до двух уроков (не более чем 45 </w:t>
      </w:r>
      <w:r>
        <w:rPr>
          <w:sz w:val="24"/>
        </w:rPr>
        <w:lastRenderedPageBreak/>
        <w:t xml:space="preserve">минут </w:t>
      </w:r>
      <w:r>
        <w:rPr>
          <w:spacing w:val="-2"/>
          <w:sz w:val="24"/>
        </w:rPr>
        <w:t>каждый).</w:t>
      </w:r>
    </w:p>
    <w:p w:rsidR="009B44BE" w:rsidRDefault="009B44BE" w:rsidP="009B44BE">
      <w:pPr>
        <w:pStyle w:val="TableParagraph"/>
        <w:ind w:left="105" w:right="102"/>
        <w:jc w:val="both"/>
        <w:rPr>
          <w:sz w:val="24"/>
        </w:rPr>
      </w:pPr>
      <w:proofErr w:type="gramStart"/>
      <w:r>
        <w:rPr>
          <w:sz w:val="24"/>
        </w:rPr>
        <w:t>Длительность практической работы, являющейся формой организации учебного процесса, направленной на выработку у обучающихся практических умений, включая лабораторные, интерактивные и иные работы и не являющейся формой контроля, составляет один урок (не более чем 45 минут).</w:t>
      </w:r>
      <w:proofErr w:type="gramEnd"/>
    </w:p>
    <w:p w:rsidR="009B44BE" w:rsidRDefault="009B44BE" w:rsidP="004B2E8E">
      <w:pPr>
        <w:jc w:val="both"/>
        <w:rPr>
          <w:rFonts w:ascii="Times New Roman" w:hAnsi="Times New Roman" w:cs="Times New Roman"/>
          <w:sz w:val="24"/>
        </w:rPr>
      </w:pPr>
      <w:r w:rsidRPr="009B44BE">
        <w:rPr>
          <w:rFonts w:ascii="Times New Roman" w:hAnsi="Times New Roman" w:cs="Times New Roman"/>
          <w:sz w:val="24"/>
        </w:rPr>
        <w:t>При этом объем учебного времени, затрачиваемого на проведение оценочных процедур, не должен превышать 10% от всего объема учебного времени, отводимого на изучение данного учебного предмета в данном классе в текущем учебном году».</w:t>
      </w:r>
    </w:p>
    <w:p w:rsidR="004B2E8E" w:rsidRDefault="004B2E8E" w:rsidP="004B2E8E">
      <w:pPr>
        <w:pStyle w:val="TableParagraph"/>
        <w:tabs>
          <w:tab w:val="left" w:pos="1189"/>
          <w:tab w:val="left" w:pos="1417"/>
          <w:tab w:val="left" w:pos="2801"/>
          <w:tab w:val="left" w:pos="3583"/>
          <w:tab w:val="left" w:pos="4305"/>
          <w:tab w:val="left" w:pos="4651"/>
          <w:tab w:val="left" w:pos="5116"/>
          <w:tab w:val="left" w:pos="6308"/>
          <w:tab w:val="left" w:pos="6503"/>
        </w:tabs>
        <w:spacing w:before="132"/>
        <w:ind w:left="105" w:right="101"/>
        <w:jc w:val="both"/>
        <w:rPr>
          <w:sz w:val="24"/>
        </w:rPr>
      </w:pPr>
      <w:r w:rsidRPr="00EC4813">
        <w:rPr>
          <w:sz w:val="24"/>
        </w:rPr>
        <w:t>«В</w:t>
      </w:r>
      <w:r w:rsidR="00102834">
        <w:rPr>
          <w:sz w:val="24"/>
        </w:rPr>
        <w:t xml:space="preserve"> </w:t>
      </w:r>
      <w:r w:rsidRPr="00EC4813">
        <w:rPr>
          <w:sz w:val="24"/>
        </w:rPr>
        <w:t>федеральных</w:t>
      </w:r>
      <w:r w:rsidR="00102834">
        <w:rPr>
          <w:sz w:val="24"/>
        </w:rPr>
        <w:t xml:space="preserve"> </w:t>
      </w:r>
      <w:r w:rsidRPr="00EC4813">
        <w:rPr>
          <w:sz w:val="24"/>
        </w:rPr>
        <w:t>и</w:t>
      </w:r>
      <w:r w:rsidR="00102834">
        <w:rPr>
          <w:sz w:val="24"/>
        </w:rPr>
        <w:t xml:space="preserve"> </w:t>
      </w:r>
      <w:r w:rsidRPr="00EC4813">
        <w:rPr>
          <w:sz w:val="24"/>
        </w:rPr>
        <w:t>региональных</w:t>
      </w:r>
      <w:r w:rsidR="00102834">
        <w:rPr>
          <w:sz w:val="24"/>
        </w:rPr>
        <w:t xml:space="preserve"> </w:t>
      </w:r>
      <w:r w:rsidRPr="00EC4813">
        <w:rPr>
          <w:sz w:val="24"/>
        </w:rPr>
        <w:t>процедурах</w:t>
      </w:r>
      <w:r w:rsidR="00102834">
        <w:rPr>
          <w:sz w:val="24"/>
        </w:rPr>
        <w:t xml:space="preserve"> </w:t>
      </w:r>
      <w:r w:rsidRPr="00EC4813">
        <w:rPr>
          <w:sz w:val="24"/>
        </w:rPr>
        <w:t>оценки</w:t>
      </w:r>
      <w:r w:rsidR="00102834">
        <w:rPr>
          <w:sz w:val="24"/>
        </w:rPr>
        <w:t xml:space="preserve"> </w:t>
      </w:r>
      <w:r w:rsidRPr="00EC4813">
        <w:rPr>
          <w:sz w:val="24"/>
        </w:rPr>
        <w:t>качества</w:t>
      </w:r>
      <w:r w:rsidR="00102834">
        <w:rPr>
          <w:sz w:val="24"/>
        </w:rPr>
        <w:t xml:space="preserve"> </w:t>
      </w:r>
      <w:r w:rsidRPr="00EC4813">
        <w:rPr>
          <w:sz w:val="24"/>
        </w:rPr>
        <w:t>образования</w:t>
      </w:r>
      <w:r w:rsidR="00102834">
        <w:rPr>
          <w:sz w:val="24"/>
        </w:rPr>
        <w:t xml:space="preserve"> </w:t>
      </w:r>
      <w:r w:rsidRPr="00EC4813">
        <w:rPr>
          <w:sz w:val="24"/>
        </w:rPr>
        <w:t>используется</w:t>
      </w:r>
      <w:r w:rsidR="00102834">
        <w:rPr>
          <w:sz w:val="24"/>
        </w:rPr>
        <w:t xml:space="preserve"> </w:t>
      </w:r>
      <w:r w:rsidRPr="00EC4813">
        <w:rPr>
          <w:sz w:val="24"/>
        </w:rPr>
        <w:t>перечень</w:t>
      </w:r>
      <w:r w:rsidR="00102834">
        <w:rPr>
          <w:sz w:val="24"/>
        </w:rPr>
        <w:t xml:space="preserve"> (кодификатор) проверяемых </w:t>
      </w:r>
      <w:r>
        <w:rPr>
          <w:sz w:val="24"/>
        </w:rPr>
        <w:t>требований</w:t>
      </w:r>
      <w:r w:rsidR="00102834">
        <w:rPr>
          <w:sz w:val="24"/>
        </w:rPr>
        <w:t xml:space="preserve"> </w:t>
      </w:r>
      <w:r>
        <w:rPr>
          <w:sz w:val="24"/>
        </w:rPr>
        <w:t>к</w:t>
      </w:r>
      <w:r w:rsidR="00102834">
        <w:rPr>
          <w:sz w:val="24"/>
        </w:rPr>
        <w:t xml:space="preserve"> </w:t>
      </w:r>
      <w:proofErr w:type="spellStart"/>
      <w:r>
        <w:rPr>
          <w:sz w:val="24"/>
        </w:rPr>
        <w:t>метапредметным</w:t>
      </w:r>
      <w:proofErr w:type="spellEnd"/>
      <w:r w:rsidR="00102834">
        <w:rPr>
          <w:sz w:val="24"/>
        </w:rPr>
        <w:t xml:space="preserve"> </w:t>
      </w:r>
      <w:r>
        <w:rPr>
          <w:sz w:val="24"/>
        </w:rPr>
        <w:t>результатам</w:t>
      </w:r>
      <w:r w:rsidR="00102834">
        <w:rPr>
          <w:sz w:val="24"/>
        </w:rPr>
        <w:t xml:space="preserve"> </w:t>
      </w:r>
      <w:r>
        <w:rPr>
          <w:sz w:val="24"/>
        </w:rPr>
        <w:t>освоения</w:t>
      </w:r>
      <w:r w:rsidR="00102834">
        <w:rPr>
          <w:sz w:val="24"/>
        </w:rPr>
        <w:t xml:space="preserve"> </w:t>
      </w:r>
      <w:r>
        <w:rPr>
          <w:sz w:val="24"/>
        </w:rPr>
        <w:t>основной</w:t>
      </w:r>
      <w:r w:rsidR="00102834">
        <w:rPr>
          <w:sz w:val="24"/>
        </w:rPr>
        <w:t xml:space="preserve"> </w:t>
      </w:r>
      <w:r>
        <w:rPr>
          <w:sz w:val="24"/>
        </w:rPr>
        <w:t>образовательной программы основного общего образования»</w:t>
      </w:r>
      <w:r w:rsidR="00102834">
        <w:rPr>
          <w:sz w:val="24"/>
        </w:rPr>
        <w:t>.</w:t>
      </w:r>
      <w:r>
        <w:rPr>
          <w:sz w:val="24"/>
        </w:rPr>
        <w:t xml:space="preserve"> </w:t>
      </w:r>
    </w:p>
    <w:p w:rsidR="00102834" w:rsidRDefault="00102834" w:rsidP="004B2E8E">
      <w:pPr>
        <w:pStyle w:val="TableParagraph"/>
        <w:tabs>
          <w:tab w:val="left" w:pos="1189"/>
          <w:tab w:val="left" w:pos="1417"/>
          <w:tab w:val="left" w:pos="2801"/>
          <w:tab w:val="left" w:pos="3583"/>
          <w:tab w:val="left" w:pos="4305"/>
          <w:tab w:val="left" w:pos="4651"/>
          <w:tab w:val="left" w:pos="5116"/>
          <w:tab w:val="left" w:pos="6308"/>
          <w:tab w:val="left" w:pos="6503"/>
        </w:tabs>
        <w:spacing w:before="132"/>
        <w:ind w:left="105" w:right="101"/>
        <w:jc w:val="both"/>
        <w:rPr>
          <w:b/>
          <w:i/>
          <w:sz w:val="24"/>
        </w:rPr>
      </w:pPr>
    </w:p>
    <w:p w:rsidR="004B2E8E" w:rsidRDefault="004B2E8E" w:rsidP="004B2E8E">
      <w:pPr>
        <w:pStyle w:val="TableParagraph"/>
        <w:ind w:left="105" w:right="104"/>
        <w:jc w:val="both"/>
        <w:rPr>
          <w:sz w:val="24"/>
        </w:rPr>
      </w:pPr>
      <w:r>
        <w:rPr>
          <w:sz w:val="24"/>
        </w:rPr>
        <w:t>«В федеральных и региональных процедурах оценки качества образования используется перечень (кодификатор) распределенных по классам проверяемых требований к результатам освоения основной образовательной программы основного общего образован</w:t>
      </w:r>
      <w:r w:rsidR="00102834">
        <w:rPr>
          <w:sz w:val="24"/>
        </w:rPr>
        <w:t>ия и элементов содержания по каждому учебному предмету» (включены в рабочие программы по предметам).</w:t>
      </w:r>
    </w:p>
    <w:p w:rsidR="00102834" w:rsidRDefault="00102834" w:rsidP="004B2E8E">
      <w:pPr>
        <w:pStyle w:val="TableParagraph"/>
        <w:ind w:left="105" w:right="104"/>
        <w:jc w:val="both"/>
        <w:rPr>
          <w:sz w:val="24"/>
        </w:rPr>
      </w:pPr>
    </w:p>
    <w:p w:rsidR="00102834" w:rsidRDefault="00102834" w:rsidP="00102834">
      <w:pPr>
        <w:pStyle w:val="TableParagraph"/>
        <w:ind w:left="105" w:right="104"/>
        <w:jc w:val="both"/>
        <w:rPr>
          <w:sz w:val="24"/>
        </w:rPr>
      </w:pPr>
      <w:proofErr w:type="gramStart"/>
      <w:r>
        <w:rPr>
          <w:sz w:val="24"/>
        </w:rPr>
        <w:t xml:space="preserve">«Для проведения </w:t>
      </w:r>
      <w:r w:rsidR="00F55788">
        <w:rPr>
          <w:sz w:val="24"/>
        </w:rPr>
        <w:t>единого</w:t>
      </w:r>
      <w:r>
        <w:rPr>
          <w:sz w:val="24"/>
        </w:rPr>
        <w:t xml:space="preserve"> государственного экзамена по русскому языку, литературе, иностранному (английскому) языку, математике, информатике, истории, обществознанию, географии, физике, химии, биологии используется перечень (кодификатор) проверяемых требований к результатам освоения основной образовательной программы основного общего образования и элементов </w:t>
      </w:r>
      <w:r>
        <w:rPr>
          <w:spacing w:val="-2"/>
          <w:sz w:val="24"/>
        </w:rPr>
        <w:t xml:space="preserve">содержания» </w:t>
      </w:r>
      <w:r>
        <w:rPr>
          <w:sz w:val="24"/>
        </w:rPr>
        <w:t>(включены в рабочие программы по предметам).</w:t>
      </w:r>
      <w:proofErr w:type="gramEnd"/>
    </w:p>
    <w:p w:rsidR="00102834" w:rsidRDefault="00102834" w:rsidP="00102834">
      <w:pPr>
        <w:pStyle w:val="TableParagraph"/>
        <w:ind w:left="105" w:right="101"/>
        <w:jc w:val="both"/>
        <w:rPr>
          <w:sz w:val="24"/>
        </w:rPr>
      </w:pPr>
    </w:p>
    <w:p w:rsidR="005C54B8" w:rsidRDefault="005C54B8" w:rsidP="00102834">
      <w:pPr>
        <w:pStyle w:val="TableParagraph"/>
        <w:ind w:left="105" w:right="101"/>
        <w:jc w:val="both"/>
        <w:rPr>
          <w:sz w:val="24"/>
        </w:rPr>
      </w:pPr>
      <w:r>
        <w:rPr>
          <w:sz w:val="24"/>
          <w:lang w:val="en-US"/>
        </w:rPr>
        <w:t>II</w:t>
      </w:r>
      <w:r>
        <w:rPr>
          <w:sz w:val="24"/>
        </w:rPr>
        <w:t>. Содержательный раздел.</w:t>
      </w:r>
    </w:p>
    <w:p w:rsidR="00A50A03" w:rsidRDefault="00A50A03" w:rsidP="004C69CC">
      <w:pPr>
        <w:pStyle w:val="TableParagraph"/>
        <w:ind w:left="105" w:right="102"/>
        <w:jc w:val="both"/>
        <w:rPr>
          <w:sz w:val="24"/>
        </w:rPr>
      </w:pPr>
      <w:r>
        <w:rPr>
          <w:sz w:val="24"/>
        </w:rPr>
        <w:t xml:space="preserve">1. </w:t>
      </w:r>
      <w:r>
        <w:rPr>
          <w:b/>
          <w:i/>
          <w:sz w:val="24"/>
        </w:rPr>
        <w:t xml:space="preserve">Использовать </w:t>
      </w:r>
      <w:r>
        <w:rPr>
          <w:sz w:val="24"/>
        </w:rPr>
        <w:t>при составлении рабочей программы по учебному предмету «Русский язык» поурочное планирование.</w:t>
      </w:r>
    </w:p>
    <w:p w:rsidR="00A50A03" w:rsidRDefault="00A50A03" w:rsidP="00A50A03">
      <w:pPr>
        <w:pStyle w:val="TableParagraph"/>
        <w:ind w:left="105" w:right="102"/>
        <w:jc w:val="both"/>
        <w:rPr>
          <w:sz w:val="24"/>
        </w:rPr>
      </w:pPr>
    </w:p>
    <w:p w:rsidR="00A50A03" w:rsidRDefault="00A50A03" w:rsidP="00A50A03">
      <w:pPr>
        <w:pStyle w:val="TableParagraph"/>
        <w:ind w:left="105" w:right="102"/>
        <w:jc w:val="both"/>
        <w:rPr>
          <w:sz w:val="24"/>
        </w:rPr>
      </w:pPr>
      <w:r>
        <w:rPr>
          <w:sz w:val="24"/>
        </w:rPr>
        <w:t xml:space="preserve">2. </w:t>
      </w:r>
      <w:r>
        <w:rPr>
          <w:b/>
          <w:i/>
          <w:sz w:val="24"/>
        </w:rPr>
        <w:t>Использовать</w:t>
      </w:r>
      <w:r w:rsidR="004C69CC">
        <w:rPr>
          <w:b/>
          <w:i/>
          <w:sz w:val="24"/>
        </w:rPr>
        <w:t xml:space="preserve"> </w:t>
      </w:r>
      <w:r>
        <w:rPr>
          <w:sz w:val="24"/>
        </w:rPr>
        <w:t>при</w:t>
      </w:r>
      <w:r w:rsidR="004C69CC">
        <w:rPr>
          <w:sz w:val="24"/>
        </w:rPr>
        <w:t xml:space="preserve"> </w:t>
      </w:r>
      <w:r>
        <w:rPr>
          <w:sz w:val="24"/>
        </w:rPr>
        <w:t>составлении</w:t>
      </w:r>
      <w:r w:rsidR="004C69CC">
        <w:rPr>
          <w:sz w:val="24"/>
        </w:rPr>
        <w:t xml:space="preserve"> </w:t>
      </w:r>
      <w:r>
        <w:rPr>
          <w:sz w:val="24"/>
        </w:rPr>
        <w:t>рабочей</w:t>
      </w:r>
      <w:r w:rsidR="004C69CC">
        <w:rPr>
          <w:sz w:val="24"/>
        </w:rPr>
        <w:t xml:space="preserve"> </w:t>
      </w:r>
      <w:r>
        <w:rPr>
          <w:sz w:val="24"/>
        </w:rPr>
        <w:t>программы</w:t>
      </w:r>
      <w:r w:rsidR="004C69CC">
        <w:rPr>
          <w:sz w:val="24"/>
        </w:rPr>
        <w:t xml:space="preserve"> </w:t>
      </w:r>
      <w:r>
        <w:rPr>
          <w:sz w:val="24"/>
        </w:rPr>
        <w:t>по</w:t>
      </w:r>
      <w:r w:rsidR="004C69CC">
        <w:rPr>
          <w:sz w:val="24"/>
        </w:rPr>
        <w:t xml:space="preserve"> </w:t>
      </w:r>
      <w:r>
        <w:rPr>
          <w:sz w:val="24"/>
        </w:rPr>
        <w:t>учебному предмету «Литература»</w:t>
      </w:r>
      <w:r w:rsidR="00D85A20">
        <w:rPr>
          <w:sz w:val="24"/>
        </w:rPr>
        <w:t xml:space="preserve"> (базовый уровень)</w:t>
      </w:r>
      <w:r>
        <w:rPr>
          <w:sz w:val="24"/>
        </w:rPr>
        <w:t xml:space="preserve"> поурочное планирование.</w:t>
      </w:r>
    </w:p>
    <w:p w:rsidR="00A50A03" w:rsidRDefault="00A50A03" w:rsidP="00A50A03">
      <w:pPr>
        <w:pStyle w:val="TableParagraph"/>
        <w:ind w:left="105" w:right="102"/>
        <w:jc w:val="both"/>
        <w:rPr>
          <w:sz w:val="24"/>
        </w:rPr>
      </w:pPr>
    </w:p>
    <w:p w:rsidR="00A50A03" w:rsidRDefault="00A50A03" w:rsidP="00A50A03">
      <w:pPr>
        <w:pStyle w:val="TableParagraph"/>
        <w:jc w:val="both"/>
        <w:rPr>
          <w:sz w:val="24"/>
        </w:rPr>
      </w:pPr>
      <w:r>
        <w:rPr>
          <w:sz w:val="24"/>
        </w:rPr>
        <w:t xml:space="preserve">3. В рабочей программе по учебному предмету </w:t>
      </w:r>
      <w:r>
        <w:rPr>
          <w:spacing w:val="-2"/>
          <w:sz w:val="24"/>
        </w:rPr>
        <w:t xml:space="preserve">«Математика» </w:t>
      </w:r>
      <w:r>
        <w:rPr>
          <w:sz w:val="24"/>
        </w:rPr>
        <w:t>(</w:t>
      </w:r>
      <w:proofErr w:type="spellStart"/>
      <w:r>
        <w:rPr>
          <w:sz w:val="24"/>
        </w:rPr>
        <w:t>углубленныйуровень</w:t>
      </w:r>
      <w:proofErr w:type="spellEnd"/>
      <w:r>
        <w:rPr>
          <w:sz w:val="24"/>
        </w:rPr>
        <w:t xml:space="preserve">) </w:t>
      </w:r>
      <w:r>
        <w:rPr>
          <w:b/>
          <w:i/>
          <w:sz w:val="24"/>
        </w:rPr>
        <w:t xml:space="preserve">Использовать </w:t>
      </w:r>
      <w:r>
        <w:rPr>
          <w:sz w:val="24"/>
        </w:rPr>
        <w:t>возможность корректировки общего числа часов, рекомендованных для изучения учебного курса, с учетом индивидуального подхода образовательных организаций к углубленному изучению математики (алгебры, геометрии, вероятности и статистике), в рамках соблюдения гигиенических нормативов к недельной образовательной нагрузке.</w:t>
      </w:r>
    </w:p>
    <w:p w:rsidR="00D85A20" w:rsidRDefault="00D85A20" w:rsidP="00D85A20">
      <w:pPr>
        <w:pStyle w:val="TableParagraph"/>
        <w:ind w:right="101"/>
        <w:jc w:val="both"/>
        <w:rPr>
          <w:b/>
          <w:sz w:val="24"/>
        </w:rPr>
      </w:pPr>
      <w:r>
        <w:rPr>
          <w:b/>
          <w:sz w:val="24"/>
        </w:rPr>
        <w:t>По курсу «Вероятность и статистика» произошли изменения в распределении содержания предмета по годам изучения.</w:t>
      </w:r>
    </w:p>
    <w:p w:rsidR="00D85A20" w:rsidRDefault="00D85A20" w:rsidP="00D85A20">
      <w:pPr>
        <w:pStyle w:val="TableParagraph"/>
        <w:spacing w:line="276" w:lineRule="exact"/>
        <w:jc w:val="both"/>
        <w:rPr>
          <w:sz w:val="24"/>
        </w:rPr>
      </w:pPr>
      <w:r>
        <w:rPr>
          <w:sz w:val="24"/>
        </w:rPr>
        <w:t>Содержание11класса по следующим темам перенесено в10</w:t>
      </w:r>
      <w:r>
        <w:rPr>
          <w:spacing w:val="-2"/>
          <w:sz w:val="24"/>
        </w:rPr>
        <w:t xml:space="preserve"> класс</w:t>
      </w:r>
    </w:p>
    <w:p w:rsidR="00D85A20" w:rsidRDefault="00D85A20" w:rsidP="00D85A20">
      <w:pPr>
        <w:pStyle w:val="TableParagraph"/>
        <w:ind w:right="99"/>
        <w:jc w:val="both"/>
        <w:rPr>
          <w:sz w:val="24"/>
        </w:rPr>
      </w:pPr>
      <w:r>
        <w:rPr>
          <w:sz w:val="24"/>
        </w:rPr>
        <w:t>«Совместное распределение двух случайных величин. Независимые случайные величины.</w:t>
      </w:r>
    </w:p>
    <w:p w:rsidR="00D85A20" w:rsidRDefault="00D85A20" w:rsidP="00D85A20">
      <w:pPr>
        <w:pStyle w:val="TableParagraph"/>
        <w:ind w:right="98"/>
        <w:jc w:val="both"/>
        <w:rPr>
          <w:sz w:val="24"/>
        </w:rPr>
      </w:pPr>
      <w:r>
        <w:rPr>
          <w:sz w:val="24"/>
        </w:rPr>
        <w:t xml:space="preserve">Математическое ожидание случайной величины (распределения). Примеры применения математического ожидания (страхование, лотерея). Математическое ожидание бинарной случайной величины. Математическое ожидание суммы случайных величин. Математическое ожидание геометрического и биномиального </w:t>
      </w:r>
      <w:r>
        <w:rPr>
          <w:spacing w:val="-2"/>
          <w:sz w:val="24"/>
        </w:rPr>
        <w:t>распределений.</w:t>
      </w:r>
    </w:p>
    <w:p w:rsidR="00D85A20" w:rsidRDefault="00D85A20" w:rsidP="00D85A20">
      <w:pPr>
        <w:pStyle w:val="TableParagraph"/>
        <w:jc w:val="both"/>
        <w:rPr>
          <w:sz w:val="24"/>
        </w:rPr>
      </w:pPr>
      <w:r>
        <w:rPr>
          <w:sz w:val="24"/>
        </w:rPr>
        <w:t xml:space="preserve">Дисперсия и стандартное отклонение случайной величины (распределения). Дисперсия бинарной случайной величины. Математическое ожидание произведения и дисперсия суммы независимых случайных величин. Дисперсия и стандартное отклонение биномиального распределения. Дисперсия и стандартное отклонение геометрического </w:t>
      </w:r>
      <w:r>
        <w:rPr>
          <w:sz w:val="24"/>
        </w:rPr>
        <w:lastRenderedPageBreak/>
        <w:t>распределения»</w:t>
      </w:r>
    </w:p>
    <w:p w:rsidR="00A50A03" w:rsidRDefault="00A50A03" w:rsidP="00A50A03">
      <w:pPr>
        <w:pStyle w:val="TableParagraph"/>
        <w:jc w:val="both"/>
        <w:rPr>
          <w:sz w:val="24"/>
        </w:rPr>
      </w:pPr>
    </w:p>
    <w:p w:rsidR="00A50A03" w:rsidRDefault="00A50A03" w:rsidP="00D85A20">
      <w:pPr>
        <w:pStyle w:val="TableParagraph"/>
        <w:tabs>
          <w:tab w:val="left" w:pos="870"/>
          <w:tab w:val="left" w:pos="3305"/>
          <w:tab w:val="left" w:pos="5111"/>
        </w:tabs>
        <w:spacing w:before="2"/>
        <w:ind w:left="105" w:right="101"/>
        <w:jc w:val="both"/>
        <w:rPr>
          <w:sz w:val="24"/>
        </w:rPr>
      </w:pPr>
      <w:r>
        <w:rPr>
          <w:sz w:val="24"/>
        </w:rPr>
        <w:t>4.</w:t>
      </w:r>
      <w:r w:rsidRPr="00A50A03">
        <w:rPr>
          <w:b/>
          <w:i/>
          <w:sz w:val="24"/>
        </w:rPr>
        <w:t xml:space="preserve"> </w:t>
      </w:r>
      <w:r w:rsidR="00D85A20">
        <w:rPr>
          <w:b/>
          <w:i/>
          <w:sz w:val="24"/>
        </w:rPr>
        <w:t xml:space="preserve">Использовать </w:t>
      </w:r>
      <w:r w:rsidR="00D85A20">
        <w:rPr>
          <w:sz w:val="24"/>
        </w:rPr>
        <w:t>при составлении рабочей программы по учебному предмету «История» (вступает в силу с 01 сентября 2025 года) поурочное планирование.</w:t>
      </w:r>
    </w:p>
    <w:p w:rsidR="00D36EB8" w:rsidRDefault="00D36EB8" w:rsidP="00A50A03">
      <w:pPr>
        <w:pStyle w:val="TableParagraph"/>
        <w:jc w:val="both"/>
        <w:rPr>
          <w:sz w:val="24"/>
        </w:rPr>
      </w:pPr>
    </w:p>
    <w:p w:rsidR="00D36EB8" w:rsidRDefault="00D36EB8" w:rsidP="00D36EB8">
      <w:pPr>
        <w:pStyle w:val="TableParagraph"/>
        <w:tabs>
          <w:tab w:val="left" w:pos="870"/>
          <w:tab w:val="left" w:pos="3305"/>
          <w:tab w:val="left" w:pos="5111"/>
        </w:tabs>
        <w:spacing w:before="7"/>
        <w:ind w:left="105" w:right="101"/>
        <w:rPr>
          <w:sz w:val="24"/>
        </w:rPr>
      </w:pPr>
      <w:r>
        <w:rPr>
          <w:sz w:val="24"/>
        </w:rPr>
        <w:t xml:space="preserve">5. </w:t>
      </w:r>
      <w:r>
        <w:rPr>
          <w:b/>
          <w:i/>
          <w:sz w:val="24"/>
        </w:rPr>
        <w:t xml:space="preserve">Внести </w:t>
      </w:r>
      <w:r w:rsidR="0036026D">
        <w:rPr>
          <w:sz w:val="24"/>
        </w:rPr>
        <w:t>изменения в ООП С</w:t>
      </w:r>
      <w:r>
        <w:rPr>
          <w:sz w:val="24"/>
        </w:rPr>
        <w:t xml:space="preserve">ОО образовательной организации в </w:t>
      </w:r>
      <w:r>
        <w:rPr>
          <w:spacing w:val="-4"/>
          <w:sz w:val="24"/>
        </w:rPr>
        <w:t>части</w:t>
      </w:r>
      <w:r>
        <w:rPr>
          <w:sz w:val="24"/>
        </w:rPr>
        <w:tab/>
        <w:t xml:space="preserve">содержания </w:t>
      </w:r>
      <w:r>
        <w:rPr>
          <w:spacing w:val="-2"/>
          <w:sz w:val="24"/>
        </w:rPr>
        <w:t>рабочей</w:t>
      </w:r>
      <w:r>
        <w:rPr>
          <w:sz w:val="24"/>
        </w:rPr>
        <w:t xml:space="preserve"> программы </w:t>
      </w:r>
      <w:r>
        <w:rPr>
          <w:spacing w:val="-5"/>
          <w:sz w:val="24"/>
        </w:rPr>
        <w:t>по</w:t>
      </w:r>
      <w:r>
        <w:rPr>
          <w:sz w:val="24"/>
        </w:rPr>
        <w:t xml:space="preserve"> учебному </w:t>
      </w:r>
      <w:r>
        <w:rPr>
          <w:spacing w:val="-2"/>
          <w:sz w:val="24"/>
        </w:rPr>
        <w:t>предмету</w:t>
      </w:r>
      <w:r>
        <w:rPr>
          <w:sz w:val="24"/>
        </w:rPr>
        <w:t xml:space="preserve"> </w:t>
      </w:r>
      <w:r>
        <w:rPr>
          <w:spacing w:val="-2"/>
          <w:sz w:val="24"/>
        </w:rPr>
        <w:t>«Обществознание»</w:t>
      </w:r>
      <w:r w:rsidR="0036026D">
        <w:rPr>
          <w:spacing w:val="-2"/>
          <w:sz w:val="24"/>
        </w:rPr>
        <w:t xml:space="preserve"> </w:t>
      </w:r>
      <w:r w:rsidR="0036026D">
        <w:rPr>
          <w:sz w:val="24"/>
        </w:rPr>
        <w:t>(вступает в силу с 01 сентября 2025 года).</w:t>
      </w:r>
    </w:p>
    <w:p w:rsidR="0036026D" w:rsidRDefault="0036026D" w:rsidP="0036026D">
      <w:pPr>
        <w:pStyle w:val="TableParagraph"/>
        <w:ind w:right="98"/>
        <w:jc w:val="both"/>
        <w:rPr>
          <w:sz w:val="24"/>
        </w:rPr>
      </w:pPr>
      <w:r>
        <w:rPr>
          <w:sz w:val="24"/>
        </w:rPr>
        <w:t>Общее число часов, рекомендованных для изучения обществознания 272 часа - часов: в 10 классе - 136 часов (4 часа в неделю), в 11 классе - 136 часов (4 часа в неделю).</w:t>
      </w:r>
    </w:p>
    <w:p w:rsidR="0036026D" w:rsidRDefault="0036026D" w:rsidP="0036026D">
      <w:pPr>
        <w:pStyle w:val="TableParagraph"/>
        <w:ind w:right="96"/>
        <w:jc w:val="both"/>
        <w:rPr>
          <w:sz w:val="24"/>
        </w:rPr>
      </w:pPr>
      <w:r>
        <w:rPr>
          <w:sz w:val="24"/>
        </w:rPr>
        <w:t>Возможна корректировка общего числа часов, рекомендованных для изучения предмета, с учетом индивидуального подхода образовательных организаций к углубленному изучению обществознания, в рамках соблюдения гигиенических нормативов к недельной образовательной нагрузке.</w:t>
      </w:r>
    </w:p>
    <w:p w:rsidR="0036026D" w:rsidRDefault="0036026D" w:rsidP="00A04669">
      <w:pPr>
        <w:pStyle w:val="TableParagraph"/>
        <w:tabs>
          <w:tab w:val="left" w:pos="870"/>
          <w:tab w:val="left" w:pos="3305"/>
          <w:tab w:val="left" w:pos="5111"/>
        </w:tabs>
        <w:spacing w:before="7"/>
        <w:ind w:left="105" w:right="101"/>
        <w:jc w:val="both"/>
        <w:rPr>
          <w:sz w:val="24"/>
        </w:rPr>
      </w:pPr>
      <w:r>
        <w:rPr>
          <w:b/>
          <w:i/>
          <w:sz w:val="24"/>
        </w:rPr>
        <w:t>Использовать</w:t>
      </w:r>
      <w:r w:rsidR="00A04669">
        <w:rPr>
          <w:b/>
          <w:i/>
          <w:sz w:val="24"/>
        </w:rPr>
        <w:t xml:space="preserve"> </w:t>
      </w:r>
      <w:r>
        <w:rPr>
          <w:sz w:val="24"/>
        </w:rPr>
        <w:t>при</w:t>
      </w:r>
      <w:r w:rsidR="00A04669">
        <w:rPr>
          <w:sz w:val="24"/>
        </w:rPr>
        <w:t xml:space="preserve"> </w:t>
      </w:r>
      <w:r>
        <w:rPr>
          <w:sz w:val="24"/>
        </w:rPr>
        <w:t>составлении</w:t>
      </w:r>
      <w:r w:rsidR="00A04669">
        <w:rPr>
          <w:sz w:val="24"/>
        </w:rPr>
        <w:t xml:space="preserve"> </w:t>
      </w:r>
      <w:r>
        <w:rPr>
          <w:sz w:val="24"/>
        </w:rPr>
        <w:t>рабочей</w:t>
      </w:r>
      <w:r w:rsidR="00A04669">
        <w:rPr>
          <w:sz w:val="24"/>
        </w:rPr>
        <w:t xml:space="preserve"> </w:t>
      </w:r>
      <w:r>
        <w:rPr>
          <w:sz w:val="24"/>
        </w:rPr>
        <w:t>программы</w:t>
      </w:r>
      <w:r w:rsidR="00A04669">
        <w:rPr>
          <w:sz w:val="24"/>
        </w:rPr>
        <w:t xml:space="preserve"> </w:t>
      </w:r>
      <w:r>
        <w:rPr>
          <w:sz w:val="24"/>
        </w:rPr>
        <w:t>по</w:t>
      </w:r>
      <w:r w:rsidR="00A04669">
        <w:rPr>
          <w:sz w:val="24"/>
        </w:rPr>
        <w:t xml:space="preserve"> учебному предмету </w:t>
      </w:r>
      <w:r>
        <w:rPr>
          <w:sz w:val="24"/>
        </w:rPr>
        <w:t>«Обществознание» поурочное планирование</w:t>
      </w:r>
      <w:r w:rsidR="00A04669">
        <w:rPr>
          <w:sz w:val="24"/>
        </w:rPr>
        <w:t>.</w:t>
      </w:r>
    </w:p>
    <w:p w:rsidR="00D36EB8" w:rsidRDefault="00D36EB8" w:rsidP="00D36EB8">
      <w:pPr>
        <w:pStyle w:val="TableParagraph"/>
        <w:jc w:val="both"/>
        <w:rPr>
          <w:sz w:val="24"/>
        </w:rPr>
      </w:pPr>
    </w:p>
    <w:p w:rsidR="00D36EB8" w:rsidRDefault="00D36EB8" w:rsidP="00D36EB8">
      <w:pPr>
        <w:pStyle w:val="TableParagraph"/>
        <w:jc w:val="both"/>
        <w:rPr>
          <w:sz w:val="24"/>
        </w:rPr>
      </w:pPr>
    </w:p>
    <w:p w:rsidR="00D36EB8" w:rsidRDefault="00D36EB8" w:rsidP="00A04669">
      <w:pPr>
        <w:pStyle w:val="TableParagraph"/>
        <w:tabs>
          <w:tab w:val="left" w:pos="870"/>
          <w:tab w:val="left" w:pos="3305"/>
          <w:tab w:val="left" w:pos="5111"/>
        </w:tabs>
        <w:ind w:left="105" w:right="101"/>
        <w:jc w:val="both"/>
        <w:rPr>
          <w:sz w:val="24"/>
        </w:rPr>
      </w:pPr>
      <w:r>
        <w:rPr>
          <w:sz w:val="24"/>
        </w:rPr>
        <w:t xml:space="preserve">6. </w:t>
      </w:r>
      <w:r>
        <w:rPr>
          <w:b/>
          <w:i/>
          <w:sz w:val="24"/>
        </w:rPr>
        <w:t xml:space="preserve">Использовать </w:t>
      </w:r>
      <w:r>
        <w:rPr>
          <w:sz w:val="24"/>
        </w:rPr>
        <w:t>при составлении рабочей программы по учебному предмету «География» поурочное планирование.</w:t>
      </w:r>
    </w:p>
    <w:p w:rsidR="005C54B8" w:rsidRDefault="005C54B8" w:rsidP="00A50A03">
      <w:pPr>
        <w:pStyle w:val="TableParagraph"/>
        <w:jc w:val="both"/>
        <w:rPr>
          <w:sz w:val="24"/>
        </w:rPr>
      </w:pPr>
    </w:p>
    <w:p w:rsidR="00D36EB8" w:rsidRDefault="00A04669" w:rsidP="00D36EB8">
      <w:pPr>
        <w:pStyle w:val="TableParagraph"/>
        <w:jc w:val="both"/>
        <w:rPr>
          <w:sz w:val="24"/>
        </w:rPr>
      </w:pPr>
      <w:r>
        <w:rPr>
          <w:sz w:val="24"/>
        </w:rPr>
        <w:t>7</w:t>
      </w:r>
      <w:r w:rsidR="00D36EB8">
        <w:rPr>
          <w:sz w:val="24"/>
        </w:rPr>
        <w:t xml:space="preserve">. </w:t>
      </w:r>
      <w:r w:rsidR="00D36EB8">
        <w:rPr>
          <w:b/>
          <w:i/>
          <w:sz w:val="24"/>
        </w:rPr>
        <w:t xml:space="preserve">Использовать </w:t>
      </w:r>
      <w:r w:rsidR="00D36EB8">
        <w:rPr>
          <w:sz w:val="24"/>
        </w:rPr>
        <w:t>при составлении рабочей программы по учебному предмету «Основы безопасности и защиты Родины» поурочное планирование.</w:t>
      </w:r>
    </w:p>
    <w:p w:rsidR="00D36EB8" w:rsidRDefault="00D36EB8" w:rsidP="00D36EB8">
      <w:pPr>
        <w:pStyle w:val="TableParagraph"/>
        <w:jc w:val="both"/>
        <w:rPr>
          <w:sz w:val="24"/>
        </w:rPr>
      </w:pPr>
    </w:p>
    <w:p w:rsidR="00D36EB8" w:rsidRDefault="00A04669" w:rsidP="00A04669">
      <w:pPr>
        <w:pStyle w:val="TableParagraph"/>
        <w:spacing w:line="275" w:lineRule="exact"/>
        <w:jc w:val="both"/>
        <w:rPr>
          <w:sz w:val="24"/>
        </w:rPr>
      </w:pPr>
      <w:r>
        <w:rPr>
          <w:sz w:val="24"/>
        </w:rPr>
        <w:t>8</w:t>
      </w:r>
      <w:r w:rsidR="00D36EB8">
        <w:rPr>
          <w:sz w:val="24"/>
        </w:rPr>
        <w:t xml:space="preserve">. В рабочей программе по </w:t>
      </w:r>
      <w:r w:rsidR="00D36EB8">
        <w:rPr>
          <w:spacing w:val="-2"/>
          <w:sz w:val="24"/>
        </w:rPr>
        <w:t>учебному</w:t>
      </w:r>
      <w:r w:rsidR="00D36EB8">
        <w:rPr>
          <w:sz w:val="24"/>
        </w:rPr>
        <w:tab/>
      </w:r>
      <w:r w:rsidR="00D36EB8">
        <w:rPr>
          <w:spacing w:val="-2"/>
          <w:sz w:val="24"/>
        </w:rPr>
        <w:t>предмету</w:t>
      </w:r>
      <w:r w:rsidR="00D36EB8">
        <w:rPr>
          <w:sz w:val="24"/>
        </w:rPr>
        <w:t xml:space="preserve"> «</w:t>
      </w:r>
      <w:proofErr w:type="spellStart"/>
      <w:r w:rsidR="00D36EB8">
        <w:rPr>
          <w:sz w:val="24"/>
        </w:rPr>
        <w:t>Физическая</w:t>
      </w:r>
      <w:r w:rsidR="00D36EB8">
        <w:rPr>
          <w:spacing w:val="-2"/>
          <w:sz w:val="24"/>
        </w:rPr>
        <w:t>культура</w:t>
      </w:r>
      <w:proofErr w:type="spellEnd"/>
      <w:r w:rsidR="00D36EB8">
        <w:rPr>
          <w:spacing w:val="-2"/>
          <w:sz w:val="24"/>
        </w:rPr>
        <w:t xml:space="preserve">» </w:t>
      </w:r>
      <w:r>
        <w:rPr>
          <w:b/>
          <w:i/>
          <w:sz w:val="24"/>
        </w:rPr>
        <w:t xml:space="preserve">Изложить </w:t>
      </w:r>
      <w:r>
        <w:rPr>
          <w:sz w:val="24"/>
        </w:rPr>
        <w:t xml:space="preserve">в новой редакции информацию по видам спорта </w:t>
      </w:r>
      <w:r>
        <w:rPr>
          <w:spacing w:val="-2"/>
          <w:sz w:val="24"/>
        </w:rPr>
        <w:t>«самбо»,</w:t>
      </w:r>
      <w:r>
        <w:rPr>
          <w:sz w:val="24"/>
        </w:rPr>
        <w:t xml:space="preserve"> «гандбол», «хоккей», «городошный спорт», «компьютерный спорт».</w:t>
      </w:r>
    </w:p>
    <w:p w:rsidR="00D36EB8" w:rsidRPr="00BA3AA5" w:rsidRDefault="00D36EB8" w:rsidP="00BA3AA5">
      <w:pPr>
        <w:pStyle w:val="TableParagraph"/>
        <w:spacing w:line="276" w:lineRule="exact"/>
        <w:ind w:left="105"/>
        <w:jc w:val="both"/>
        <w:rPr>
          <w:b/>
          <w:i/>
          <w:sz w:val="24"/>
        </w:rPr>
      </w:pPr>
      <w:r>
        <w:rPr>
          <w:b/>
          <w:i/>
          <w:sz w:val="24"/>
        </w:rPr>
        <w:t>Заменить, исключить или считать</w:t>
      </w:r>
      <w:r w:rsidR="00BA3AA5">
        <w:rPr>
          <w:b/>
          <w:i/>
          <w:sz w:val="24"/>
        </w:rPr>
        <w:t xml:space="preserve"> </w:t>
      </w:r>
      <w:r>
        <w:rPr>
          <w:b/>
          <w:i/>
          <w:sz w:val="24"/>
        </w:rPr>
        <w:t>утратившим</w:t>
      </w:r>
      <w:r w:rsidR="00BA3AA5">
        <w:rPr>
          <w:b/>
          <w:i/>
          <w:sz w:val="24"/>
        </w:rPr>
        <w:t xml:space="preserve"> </w:t>
      </w:r>
      <w:r>
        <w:rPr>
          <w:b/>
          <w:i/>
          <w:spacing w:val="-4"/>
          <w:sz w:val="24"/>
        </w:rPr>
        <w:t>силу</w:t>
      </w:r>
      <w:r w:rsidR="00BA3AA5">
        <w:rPr>
          <w:b/>
          <w:i/>
          <w:sz w:val="24"/>
        </w:rPr>
        <w:t xml:space="preserve"> </w:t>
      </w:r>
      <w:r>
        <w:rPr>
          <w:sz w:val="24"/>
        </w:rPr>
        <w:t>информацию</w:t>
      </w:r>
      <w:r w:rsidR="00BA3AA5">
        <w:rPr>
          <w:sz w:val="24"/>
        </w:rPr>
        <w:t xml:space="preserve"> </w:t>
      </w:r>
      <w:r>
        <w:rPr>
          <w:sz w:val="24"/>
        </w:rPr>
        <w:t>из</w:t>
      </w:r>
      <w:r w:rsidR="00BA3AA5">
        <w:rPr>
          <w:sz w:val="24"/>
        </w:rPr>
        <w:t xml:space="preserve"> </w:t>
      </w:r>
      <w:r>
        <w:rPr>
          <w:sz w:val="24"/>
        </w:rPr>
        <w:t>Приложения</w:t>
      </w:r>
      <w:r w:rsidR="00BA3AA5">
        <w:rPr>
          <w:sz w:val="24"/>
        </w:rPr>
        <w:t xml:space="preserve"> </w:t>
      </w:r>
      <w:r>
        <w:rPr>
          <w:spacing w:val="-5"/>
          <w:sz w:val="24"/>
        </w:rPr>
        <w:t>ФК</w:t>
      </w:r>
    </w:p>
    <w:p w:rsidR="00BA3AA5" w:rsidRDefault="00BA3AA5" w:rsidP="00BA3AA5">
      <w:pPr>
        <w:pStyle w:val="TableParagraph"/>
        <w:spacing w:line="276" w:lineRule="exact"/>
        <w:ind w:left="105"/>
        <w:jc w:val="both"/>
        <w:rPr>
          <w:sz w:val="24"/>
        </w:rPr>
      </w:pPr>
    </w:p>
    <w:p w:rsidR="00A04669" w:rsidRDefault="00A04669" w:rsidP="00A04669">
      <w:pPr>
        <w:pStyle w:val="TableParagraph"/>
        <w:spacing w:line="272" w:lineRule="exact"/>
        <w:jc w:val="both"/>
        <w:rPr>
          <w:sz w:val="24"/>
        </w:rPr>
      </w:pPr>
      <w:r>
        <w:rPr>
          <w:sz w:val="24"/>
        </w:rPr>
        <w:t xml:space="preserve">9. </w:t>
      </w:r>
      <w:r w:rsidR="00BA3AA5">
        <w:rPr>
          <w:sz w:val="24"/>
        </w:rPr>
        <w:t>В</w:t>
      </w:r>
      <w:r>
        <w:rPr>
          <w:sz w:val="24"/>
        </w:rPr>
        <w:t xml:space="preserve"> </w:t>
      </w:r>
      <w:r w:rsidR="00BA3AA5">
        <w:rPr>
          <w:spacing w:val="-2"/>
          <w:sz w:val="24"/>
        </w:rPr>
        <w:t>рабоч</w:t>
      </w:r>
      <w:r>
        <w:rPr>
          <w:spacing w:val="-2"/>
          <w:sz w:val="24"/>
        </w:rPr>
        <w:t>ей</w:t>
      </w:r>
      <w:r w:rsidR="00BA3AA5">
        <w:rPr>
          <w:sz w:val="24"/>
        </w:rPr>
        <w:t xml:space="preserve"> </w:t>
      </w:r>
      <w:r>
        <w:rPr>
          <w:spacing w:val="-2"/>
          <w:sz w:val="24"/>
        </w:rPr>
        <w:t>программе</w:t>
      </w:r>
      <w:r w:rsidR="00BA3AA5">
        <w:rPr>
          <w:spacing w:val="-2"/>
          <w:sz w:val="24"/>
        </w:rPr>
        <w:t xml:space="preserve"> воспитания</w:t>
      </w:r>
      <w:proofErr w:type="gramStart"/>
      <w:r>
        <w:rPr>
          <w:spacing w:val="-2"/>
          <w:sz w:val="24"/>
        </w:rPr>
        <w:t xml:space="preserve">  </w:t>
      </w:r>
      <w:r>
        <w:rPr>
          <w:b/>
          <w:i/>
          <w:sz w:val="24"/>
        </w:rPr>
        <w:t>Д</w:t>
      </w:r>
      <w:proofErr w:type="gramEnd"/>
      <w:r>
        <w:rPr>
          <w:b/>
          <w:i/>
          <w:sz w:val="24"/>
        </w:rPr>
        <w:t xml:space="preserve">ополнить </w:t>
      </w:r>
      <w:r>
        <w:rPr>
          <w:sz w:val="24"/>
        </w:rPr>
        <w:t xml:space="preserve">в модуль «Классное руководство» следующее </w:t>
      </w:r>
      <w:r>
        <w:rPr>
          <w:spacing w:val="-2"/>
          <w:sz w:val="24"/>
        </w:rPr>
        <w:t>содержание:</w:t>
      </w:r>
    </w:p>
    <w:p w:rsidR="00A04669" w:rsidRDefault="00A04669" w:rsidP="00A04669">
      <w:pPr>
        <w:pStyle w:val="TableParagraph"/>
        <w:ind w:right="99"/>
        <w:jc w:val="both"/>
        <w:rPr>
          <w:sz w:val="24"/>
        </w:rPr>
      </w:pPr>
      <w:r>
        <w:rPr>
          <w:sz w:val="24"/>
        </w:rPr>
        <w:t>«</w:t>
      </w:r>
      <w:r>
        <w:rPr>
          <w:i/>
          <w:sz w:val="24"/>
        </w:rPr>
        <w:t>организация и проведение родительских собраний по профессиональной ориентации обучающихся, ознакомлению с системой воспитания и дополнительного образования</w:t>
      </w:r>
      <w:proofErr w:type="gramStart"/>
      <w:r>
        <w:rPr>
          <w:sz w:val="24"/>
        </w:rPr>
        <w:t>.»;</w:t>
      </w:r>
      <w:proofErr w:type="gramEnd"/>
    </w:p>
    <w:p w:rsidR="00BA3AA5" w:rsidRDefault="00A04669" w:rsidP="00A04669">
      <w:pPr>
        <w:pStyle w:val="TableParagraph"/>
        <w:spacing w:before="4"/>
        <w:ind w:left="105" w:right="102"/>
        <w:jc w:val="both"/>
        <w:rPr>
          <w:spacing w:val="-2"/>
          <w:sz w:val="24"/>
        </w:rPr>
      </w:pPr>
      <w:r>
        <w:rPr>
          <w:b/>
          <w:sz w:val="24"/>
        </w:rPr>
        <w:t xml:space="preserve">- </w:t>
      </w:r>
      <w:r>
        <w:rPr>
          <w:b/>
          <w:i/>
          <w:sz w:val="24"/>
        </w:rPr>
        <w:t xml:space="preserve">дополнить </w:t>
      </w:r>
      <w:r>
        <w:rPr>
          <w:sz w:val="24"/>
        </w:rPr>
        <w:t>в модуль «Профориентация» следующее содержание «</w:t>
      </w:r>
      <w:r>
        <w:rPr>
          <w:i/>
          <w:sz w:val="24"/>
        </w:rPr>
        <w:t>проведение профессиональных проб</w:t>
      </w:r>
      <w:r>
        <w:rPr>
          <w:sz w:val="24"/>
        </w:rPr>
        <w:t>».</w:t>
      </w:r>
    </w:p>
    <w:p w:rsidR="00BA3AA5" w:rsidRDefault="00BA3AA5" w:rsidP="00BA3AA5">
      <w:pPr>
        <w:pStyle w:val="TableParagraph"/>
        <w:spacing w:line="276" w:lineRule="exact"/>
        <w:ind w:left="105"/>
        <w:jc w:val="both"/>
        <w:rPr>
          <w:spacing w:val="-2"/>
          <w:sz w:val="24"/>
        </w:rPr>
      </w:pPr>
    </w:p>
    <w:p w:rsidR="00BA3AA5" w:rsidRDefault="00BA3AA5" w:rsidP="00BA3AA5">
      <w:pPr>
        <w:pStyle w:val="TableParagraph"/>
        <w:spacing w:line="276" w:lineRule="exact"/>
        <w:ind w:left="105"/>
        <w:jc w:val="both"/>
        <w:rPr>
          <w:spacing w:val="-2"/>
          <w:sz w:val="24"/>
        </w:rPr>
      </w:pPr>
      <w:r>
        <w:rPr>
          <w:spacing w:val="-2"/>
          <w:sz w:val="24"/>
          <w:lang w:val="en-US"/>
        </w:rPr>
        <w:t>III</w:t>
      </w:r>
      <w:r>
        <w:rPr>
          <w:spacing w:val="-2"/>
          <w:sz w:val="24"/>
        </w:rPr>
        <w:t>. Организационный раздел.</w:t>
      </w:r>
    </w:p>
    <w:p w:rsidR="00BA3AA5" w:rsidRDefault="00BA3AA5" w:rsidP="006F20F1">
      <w:pPr>
        <w:pStyle w:val="TableParagraph"/>
        <w:spacing w:before="2"/>
        <w:ind w:left="105" w:right="101"/>
        <w:jc w:val="both"/>
        <w:rPr>
          <w:spacing w:val="-2"/>
          <w:sz w:val="24"/>
        </w:rPr>
      </w:pPr>
      <w:r>
        <w:rPr>
          <w:sz w:val="24"/>
        </w:rPr>
        <w:t xml:space="preserve">1. </w:t>
      </w:r>
      <w:r w:rsidR="006F20F1">
        <w:rPr>
          <w:sz w:val="24"/>
        </w:rPr>
        <w:t xml:space="preserve">Учебный план </w:t>
      </w:r>
      <w:r w:rsidR="006F20F1">
        <w:rPr>
          <w:spacing w:val="-2"/>
          <w:sz w:val="24"/>
        </w:rPr>
        <w:t>среднего</w:t>
      </w:r>
      <w:r w:rsidR="006F20F1">
        <w:rPr>
          <w:sz w:val="24"/>
        </w:rPr>
        <w:tab/>
      </w:r>
      <w:r w:rsidR="006F20F1">
        <w:rPr>
          <w:spacing w:val="-2"/>
          <w:sz w:val="24"/>
        </w:rPr>
        <w:t>общего образования</w:t>
      </w:r>
    </w:p>
    <w:p w:rsidR="006F20F1" w:rsidRDefault="006F20F1" w:rsidP="006F20F1">
      <w:pPr>
        <w:pStyle w:val="TableParagraph"/>
        <w:ind w:right="96"/>
        <w:jc w:val="both"/>
        <w:rPr>
          <w:sz w:val="24"/>
        </w:rPr>
      </w:pPr>
      <w:r>
        <w:rPr>
          <w:sz w:val="24"/>
        </w:rPr>
        <w:t>Продолжительность учебного года среднего общего образования составляет 34 недели. Учебный план определяет количество учебных занятий за 2 года на одного обучающегося - не менее 2312 часов и не более 2516 часов (не более 37 часов в неделю).</w:t>
      </w:r>
    </w:p>
    <w:p w:rsidR="006F20F1" w:rsidRDefault="006F20F1" w:rsidP="006F20F1">
      <w:pPr>
        <w:pStyle w:val="TableParagraph"/>
        <w:tabs>
          <w:tab w:val="left" w:pos="2079"/>
          <w:tab w:val="left" w:pos="4648"/>
        </w:tabs>
        <w:spacing w:before="275"/>
        <w:ind w:right="95"/>
        <w:jc w:val="both"/>
        <w:rPr>
          <w:sz w:val="24"/>
        </w:rPr>
      </w:pPr>
      <w:r>
        <w:rPr>
          <w:sz w:val="24"/>
        </w:rPr>
        <w:t xml:space="preserve">При реализации вариантов федерального учебного плана </w:t>
      </w:r>
      <w:proofErr w:type="spellStart"/>
      <w:proofErr w:type="gramStart"/>
      <w:r>
        <w:rPr>
          <w:sz w:val="24"/>
        </w:rPr>
        <w:t>естественно-</w:t>
      </w:r>
      <w:r>
        <w:rPr>
          <w:spacing w:val="-2"/>
          <w:sz w:val="24"/>
        </w:rPr>
        <w:t>научного</w:t>
      </w:r>
      <w:proofErr w:type="spellEnd"/>
      <w:proofErr w:type="gramEnd"/>
      <w:r>
        <w:rPr>
          <w:spacing w:val="-2"/>
          <w:sz w:val="24"/>
        </w:rPr>
        <w:t>,</w:t>
      </w:r>
      <w:r>
        <w:rPr>
          <w:sz w:val="24"/>
        </w:rPr>
        <w:t xml:space="preserve"> </w:t>
      </w:r>
      <w:r>
        <w:rPr>
          <w:spacing w:val="-2"/>
          <w:sz w:val="24"/>
        </w:rPr>
        <w:t>гуманитарного,</w:t>
      </w:r>
      <w:r>
        <w:rPr>
          <w:sz w:val="24"/>
        </w:rPr>
        <w:tab/>
      </w:r>
      <w:r>
        <w:rPr>
          <w:spacing w:val="-2"/>
          <w:sz w:val="24"/>
        </w:rPr>
        <w:t xml:space="preserve">социально-экономического, </w:t>
      </w:r>
      <w:r>
        <w:rPr>
          <w:sz w:val="24"/>
        </w:rPr>
        <w:t>технологического, количество часов на физическую культуру составляет 2, третий час рекомендуется реализовывать образовательной организацией за счет часов части, формируемой участниками образовательных отношений, включая использование учебных модулей по видам спорта.</w:t>
      </w:r>
    </w:p>
    <w:p w:rsidR="006F20F1" w:rsidRDefault="006F20F1" w:rsidP="006F20F1">
      <w:pPr>
        <w:pStyle w:val="TableParagraph"/>
        <w:ind w:right="97"/>
        <w:jc w:val="both"/>
        <w:rPr>
          <w:b/>
          <w:i/>
          <w:sz w:val="24"/>
        </w:rPr>
      </w:pPr>
      <w:r>
        <w:rPr>
          <w:b/>
          <w:i/>
          <w:sz w:val="24"/>
        </w:rPr>
        <w:t xml:space="preserve">Дополнить в текст </w:t>
      </w:r>
      <w:r>
        <w:rPr>
          <w:sz w:val="24"/>
        </w:rPr>
        <w:t xml:space="preserve">«Суммарный объём домашнего задания по всем предметам для каждого класса не должен превышать продолжительности выполнения 3,5 часа. Образовательной организацией осуществляется координация и контроль объёма </w:t>
      </w:r>
      <w:r>
        <w:rPr>
          <w:sz w:val="24"/>
        </w:rPr>
        <w:lastRenderedPageBreak/>
        <w:t xml:space="preserve">домашнего задания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 xml:space="preserve"> каждого класса по всем предметам в соответствии с Гигиеническими нормативами и Санитарно-эпидемиологическими требованиям» </w:t>
      </w:r>
      <w:r>
        <w:rPr>
          <w:b/>
          <w:i/>
          <w:sz w:val="24"/>
        </w:rPr>
        <w:t xml:space="preserve">следующее </w:t>
      </w:r>
      <w:r>
        <w:rPr>
          <w:b/>
          <w:i/>
          <w:spacing w:val="-2"/>
          <w:sz w:val="24"/>
        </w:rPr>
        <w:t>содержание:</w:t>
      </w:r>
    </w:p>
    <w:p w:rsidR="006F20F1" w:rsidRDefault="006F20F1" w:rsidP="006F20F1">
      <w:pPr>
        <w:pStyle w:val="TableParagraph"/>
        <w:spacing w:before="10"/>
        <w:ind w:right="96"/>
        <w:jc w:val="both"/>
        <w:rPr>
          <w:sz w:val="24"/>
        </w:rPr>
      </w:pPr>
      <w:r>
        <w:rPr>
          <w:sz w:val="24"/>
        </w:rPr>
        <w:t xml:space="preserve">«Домашнее задание на следующий урок рекомендуется задавать на текущем уроке, при наличии электронного журнала дублировать в нем задание не позднее времени окончания учебного дня. Для </w:t>
      </w:r>
      <w:r>
        <w:rPr>
          <w:spacing w:val="-2"/>
          <w:sz w:val="24"/>
        </w:rPr>
        <w:t xml:space="preserve">выполнения </w:t>
      </w:r>
      <w:r>
        <w:rPr>
          <w:sz w:val="24"/>
        </w:rPr>
        <w:t xml:space="preserve">задания, требующего длительной подготовки (например, подготовка доклада, реферата, оформление презентации, заучивание стихотворений), рекомендуется предоставлять достаточное количество </w:t>
      </w:r>
      <w:r>
        <w:rPr>
          <w:spacing w:val="-2"/>
          <w:sz w:val="24"/>
        </w:rPr>
        <w:t>времени.</w:t>
      </w:r>
    </w:p>
    <w:p w:rsidR="006F20F1" w:rsidRDefault="006F20F1" w:rsidP="006F20F1">
      <w:pPr>
        <w:pStyle w:val="TableParagraph"/>
        <w:ind w:right="99"/>
        <w:jc w:val="both"/>
        <w:rPr>
          <w:sz w:val="24"/>
        </w:rPr>
      </w:pPr>
      <w:r>
        <w:rPr>
          <w:sz w:val="24"/>
        </w:rPr>
        <w:t xml:space="preserve">Использование электронных средств обучения в ходе реализации образовательной деятельности, включая выполнение домашних заданий, внеурочную деятельность, проводится в соответствии с Санитарно-эпидемиологическими </w:t>
      </w:r>
      <w:hyperlink r:id="rId6">
        <w:r>
          <w:rPr>
            <w:sz w:val="24"/>
          </w:rPr>
          <w:t>требованиями</w:t>
        </w:r>
      </w:hyperlink>
      <w:r>
        <w:rPr>
          <w:sz w:val="24"/>
        </w:rPr>
        <w:t xml:space="preserve"> и Гигиеническими </w:t>
      </w:r>
      <w:hyperlink r:id="rId7">
        <w:r>
          <w:rPr>
            <w:spacing w:val="-2"/>
            <w:sz w:val="24"/>
          </w:rPr>
          <w:t>нормативами</w:t>
        </w:r>
      </w:hyperlink>
      <w:r>
        <w:rPr>
          <w:spacing w:val="-2"/>
          <w:sz w:val="24"/>
        </w:rPr>
        <w:t>».</w:t>
      </w:r>
    </w:p>
    <w:p w:rsidR="006F20F1" w:rsidRDefault="006F20F1" w:rsidP="006F20F1">
      <w:pPr>
        <w:pStyle w:val="TableParagraph"/>
        <w:spacing w:line="273" w:lineRule="exact"/>
        <w:jc w:val="both"/>
        <w:rPr>
          <w:sz w:val="24"/>
        </w:rPr>
      </w:pPr>
      <w:r>
        <w:rPr>
          <w:b/>
          <w:i/>
          <w:sz w:val="24"/>
        </w:rPr>
        <w:t xml:space="preserve">Дополнить </w:t>
      </w:r>
      <w:r>
        <w:rPr>
          <w:sz w:val="24"/>
        </w:rPr>
        <w:t xml:space="preserve">«Для формирования учебного плана профиля </w:t>
      </w:r>
      <w:r>
        <w:rPr>
          <w:spacing w:val="-2"/>
          <w:sz w:val="24"/>
        </w:rPr>
        <w:t>необходимо:</w:t>
      </w:r>
    </w:p>
    <w:p w:rsidR="006F20F1" w:rsidRDefault="006F20F1" w:rsidP="006F20F1">
      <w:pPr>
        <w:pStyle w:val="TableParagraph"/>
        <w:ind w:right="97"/>
        <w:jc w:val="both"/>
        <w:rPr>
          <w:sz w:val="24"/>
        </w:rPr>
      </w:pPr>
      <w:r>
        <w:rPr>
          <w:sz w:val="24"/>
        </w:rPr>
        <w:t xml:space="preserve">131.19.1. Объем максимально допустимой нагрузки в течение недели в соответствии со всеми вариантами федеральных учебных планов </w:t>
      </w:r>
      <w:r>
        <w:rPr>
          <w:spacing w:val="-2"/>
          <w:sz w:val="24"/>
        </w:rPr>
        <w:t>составляет:</w:t>
      </w:r>
    </w:p>
    <w:p w:rsidR="006F20F1" w:rsidRDefault="006F20F1" w:rsidP="006F20F1">
      <w:pPr>
        <w:pStyle w:val="TableParagraph"/>
        <w:rPr>
          <w:sz w:val="24"/>
        </w:rPr>
      </w:pPr>
      <w:r>
        <w:rPr>
          <w:sz w:val="24"/>
        </w:rPr>
        <w:t>в 10 классе - 34 часа (5-дневная учебная неделя), 37 часов (6-дневнаяучебная неделя).</w:t>
      </w:r>
    </w:p>
    <w:p w:rsidR="006F20F1" w:rsidRDefault="006F20F1" w:rsidP="006F20F1">
      <w:pPr>
        <w:pStyle w:val="TableParagraph"/>
        <w:rPr>
          <w:sz w:val="24"/>
        </w:rPr>
      </w:pPr>
      <w:r>
        <w:rPr>
          <w:sz w:val="24"/>
        </w:rPr>
        <w:t>в 11 классе - 34 часа (5-дневная учебная неделя), 37 часов (6-дневнаяучебная неделя).</w:t>
      </w:r>
    </w:p>
    <w:p w:rsidR="006F20F1" w:rsidRDefault="006F20F1" w:rsidP="006F20F1">
      <w:pPr>
        <w:pStyle w:val="TableParagraph"/>
        <w:spacing w:line="276" w:lineRule="exact"/>
        <w:rPr>
          <w:sz w:val="24"/>
        </w:rPr>
      </w:pPr>
      <w:r>
        <w:rPr>
          <w:sz w:val="24"/>
        </w:rPr>
        <w:t>Объем максимально допустимой нагрузки в течение года</w:t>
      </w:r>
      <w:r>
        <w:rPr>
          <w:spacing w:val="-2"/>
          <w:sz w:val="24"/>
        </w:rPr>
        <w:t xml:space="preserve"> составляет:</w:t>
      </w:r>
    </w:p>
    <w:p w:rsidR="006F20F1" w:rsidRDefault="006F20F1" w:rsidP="006F20F1">
      <w:pPr>
        <w:pStyle w:val="TableParagraph"/>
        <w:rPr>
          <w:sz w:val="24"/>
        </w:rPr>
      </w:pPr>
      <w:r>
        <w:rPr>
          <w:sz w:val="24"/>
        </w:rPr>
        <w:t>в10классе-1156часов(5-дневнаяучебнаянеделя),1258часов(6- дневная учебная неделя).</w:t>
      </w:r>
    </w:p>
    <w:p w:rsidR="006F20F1" w:rsidRDefault="006F20F1" w:rsidP="006F20F1">
      <w:pPr>
        <w:pStyle w:val="TableParagraph"/>
        <w:rPr>
          <w:sz w:val="24"/>
        </w:rPr>
      </w:pPr>
      <w:r>
        <w:rPr>
          <w:sz w:val="24"/>
        </w:rPr>
        <w:t>в11классе-1156часов(5-дневнаяучебнаянеделя),1258часов(6- дневная учебная неделя)»</w:t>
      </w:r>
    </w:p>
    <w:p w:rsidR="006F20F1" w:rsidRPr="00BA3AA5" w:rsidRDefault="006F20F1" w:rsidP="006F20F1">
      <w:pPr>
        <w:pStyle w:val="TableParagraph"/>
        <w:spacing w:before="2"/>
        <w:ind w:left="105" w:right="101"/>
        <w:jc w:val="both"/>
        <w:rPr>
          <w:sz w:val="24"/>
        </w:rPr>
      </w:pPr>
      <w:r>
        <w:rPr>
          <w:sz w:val="24"/>
        </w:rPr>
        <w:t xml:space="preserve">В вариантах учебных планов изменений </w:t>
      </w:r>
      <w:r>
        <w:rPr>
          <w:spacing w:val="-5"/>
          <w:sz w:val="24"/>
        </w:rPr>
        <w:t>нет</w:t>
      </w:r>
    </w:p>
    <w:p w:rsidR="00D36EB8" w:rsidRDefault="00D36EB8" w:rsidP="00BA3AA5">
      <w:pPr>
        <w:pStyle w:val="TableParagraph"/>
        <w:jc w:val="both"/>
        <w:rPr>
          <w:sz w:val="24"/>
        </w:rPr>
      </w:pPr>
    </w:p>
    <w:p w:rsidR="006F20F1" w:rsidRDefault="00BA3AA5" w:rsidP="00BA3AA5">
      <w:pPr>
        <w:pStyle w:val="TableParagraph"/>
        <w:jc w:val="both"/>
        <w:rPr>
          <w:sz w:val="24"/>
        </w:rPr>
      </w:pPr>
      <w:r>
        <w:rPr>
          <w:sz w:val="24"/>
        </w:rPr>
        <w:t xml:space="preserve">2. </w:t>
      </w:r>
      <w:r w:rsidR="006F20F1">
        <w:rPr>
          <w:sz w:val="24"/>
        </w:rPr>
        <w:t>План внеурочной деятельности</w:t>
      </w:r>
    </w:p>
    <w:p w:rsidR="006F20F1" w:rsidRDefault="006F20F1" w:rsidP="006F20F1">
      <w:pPr>
        <w:pStyle w:val="TableParagraph"/>
        <w:spacing w:before="6"/>
        <w:jc w:val="both"/>
        <w:rPr>
          <w:sz w:val="24"/>
        </w:rPr>
      </w:pPr>
      <w:r>
        <w:rPr>
          <w:b/>
          <w:i/>
          <w:sz w:val="24"/>
        </w:rPr>
        <w:t>Дополнить</w:t>
      </w:r>
    </w:p>
    <w:p w:rsidR="006F20F1" w:rsidRDefault="006F20F1" w:rsidP="006F20F1">
      <w:pPr>
        <w:pStyle w:val="TableParagraph"/>
        <w:spacing w:before="2" w:line="237" w:lineRule="auto"/>
        <w:ind w:right="103" w:firstLine="64"/>
        <w:jc w:val="both"/>
        <w:rPr>
          <w:sz w:val="24"/>
        </w:rPr>
      </w:pPr>
      <w:r>
        <w:rPr>
          <w:sz w:val="24"/>
        </w:rPr>
        <w:t>«Один час в неделю для обучающихся 10 - 11 классов рекомендуется отводить на внеурочное занятие "Россия - мои горизонты".</w:t>
      </w:r>
    </w:p>
    <w:p w:rsidR="006F20F1" w:rsidRDefault="006F20F1" w:rsidP="006F20F1">
      <w:pPr>
        <w:pStyle w:val="TableParagraph"/>
        <w:spacing w:before="1"/>
        <w:ind w:right="97"/>
        <w:jc w:val="both"/>
        <w:rPr>
          <w:sz w:val="24"/>
        </w:rPr>
      </w:pPr>
      <w:r>
        <w:rPr>
          <w:sz w:val="24"/>
        </w:rPr>
        <w:t xml:space="preserve">Внеурочные занятия "Россия - мои горизонты" направлены на формирование готовности обучающихся к профессиональному самоопределению, приобретение навыков и умений карьерной грамотности и других компетенций, необходимых для осуществления всех этапов карьерной </w:t>
      </w:r>
      <w:proofErr w:type="spellStart"/>
      <w:r>
        <w:rPr>
          <w:sz w:val="24"/>
        </w:rPr>
        <w:t>самонавигации</w:t>
      </w:r>
      <w:proofErr w:type="spellEnd"/>
      <w:r>
        <w:rPr>
          <w:sz w:val="24"/>
        </w:rPr>
        <w:t xml:space="preserve">, приобретение и осмысления </w:t>
      </w:r>
      <w:proofErr w:type="spellStart"/>
      <w:r>
        <w:rPr>
          <w:sz w:val="24"/>
        </w:rPr>
        <w:t>профориентационно</w:t>
      </w:r>
      <w:proofErr w:type="spellEnd"/>
      <w:r>
        <w:rPr>
          <w:sz w:val="24"/>
        </w:rPr>
        <w:t xml:space="preserve"> значимого опыта.</w:t>
      </w:r>
    </w:p>
    <w:p w:rsidR="006F20F1" w:rsidRDefault="006F20F1" w:rsidP="006F20F1">
      <w:pPr>
        <w:pStyle w:val="TableParagraph"/>
        <w:ind w:right="96"/>
        <w:jc w:val="both"/>
        <w:rPr>
          <w:sz w:val="24"/>
        </w:rPr>
      </w:pPr>
      <w:r>
        <w:rPr>
          <w:sz w:val="24"/>
        </w:rPr>
        <w:t xml:space="preserve">Основной формат внеурочных занятий "Россия - мои горизонты" - </w:t>
      </w:r>
      <w:proofErr w:type="spellStart"/>
      <w:r>
        <w:rPr>
          <w:sz w:val="24"/>
        </w:rPr>
        <w:t>профориентационное</w:t>
      </w:r>
      <w:proofErr w:type="spellEnd"/>
      <w:r>
        <w:rPr>
          <w:sz w:val="24"/>
        </w:rPr>
        <w:t xml:space="preserve"> занятие. Основные темы занятий связаны с востребованными профессиями реального сектора экономики, а также с выдающимися достижениями России в отраслях промышленности, цифровых технологиях, инженерном деле, государственном управлении и общественной безопасности, медицине и здравоохранении, </w:t>
      </w:r>
      <w:proofErr w:type="spellStart"/>
      <w:r>
        <w:rPr>
          <w:sz w:val="24"/>
        </w:rPr>
        <w:t>агросфере</w:t>
      </w:r>
      <w:proofErr w:type="spellEnd"/>
      <w:r>
        <w:rPr>
          <w:sz w:val="24"/>
        </w:rPr>
        <w:t xml:space="preserve">, социальном развитии, туризме, </w:t>
      </w:r>
      <w:proofErr w:type="spellStart"/>
      <w:r>
        <w:rPr>
          <w:sz w:val="24"/>
        </w:rPr>
        <w:t>креативных</w:t>
      </w:r>
      <w:proofErr w:type="spellEnd"/>
      <w:r>
        <w:rPr>
          <w:sz w:val="24"/>
        </w:rPr>
        <w:t xml:space="preserve"> индустриях и других отраслях экономики</w:t>
      </w:r>
      <w:proofErr w:type="gramStart"/>
      <w:r>
        <w:rPr>
          <w:sz w:val="24"/>
        </w:rPr>
        <w:t>.»</w:t>
      </w:r>
      <w:proofErr w:type="gramEnd"/>
    </w:p>
    <w:p w:rsidR="006F20F1" w:rsidRDefault="006F20F1" w:rsidP="006F20F1">
      <w:pPr>
        <w:pStyle w:val="TableParagraph"/>
        <w:spacing w:line="275" w:lineRule="exact"/>
        <w:jc w:val="both"/>
        <w:rPr>
          <w:sz w:val="24"/>
        </w:rPr>
      </w:pPr>
      <w:r>
        <w:rPr>
          <w:sz w:val="24"/>
        </w:rPr>
        <w:t xml:space="preserve">-подпункт133.9изложен в новой </w:t>
      </w:r>
      <w:r>
        <w:rPr>
          <w:spacing w:val="-2"/>
          <w:sz w:val="24"/>
        </w:rPr>
        <w:t>редакции:</w:t>
      </w:r>
    </w:p>
    <w:p w:rsidR="006F20F1" w:rsidRDefault="006F20F1" w:rsidP="006F20F1">
      <w:pPr>
        <w:pStyle w:val="TableParagraph"/>
        <w:ind w:right="98"/>
        <w:jc w:val="both"/>
        <w:rPr>
          <w:sz w:val="24"/>
        </w:rPr>
      </w:pPr>
      <w:r>
        <w:rPr>
          <w:sz w:val="24"/>
        </w:rPr>
        <w:t>«На курсы внеурочной деятельности по выбору обучающихся еженедельно расходуется до 4 часов, на организационное обеспечение учебной деятельности, на обеспечение благополучия обучающегося еженедельно до 1 часа, на профориентацию обучающихся еженедельно до 1 часа.</w:t>
      </w:r>
    </w:p>
    <w:p w:rsidR="000340CA" w:rsidRDefault="006F20F1" w:rsidP="006F20F1">
      <w:pPr>
        <w:pStyle w:val="TableParagraph"/>
        <w:jc w:val="both"/>
        <w:rPr>
          <w:sz w:val="24"/>
        </w:rPr>
      </w:pPr>
      <w:r>
        <w:rPr>
          <w:sz w:val="24"/>
        </w:rPr>
        <w:t>Формы реализации внеурочной деятельности образовательная организация определяет самостоятельно»</w:t>
      </w:r>
      <w:proofErr w:type="gramStart"/>
      <w:r w:rsidR="00BA3AA5">
        <w:rPr>
          <w:sz w:val="24"/>
        </w:rPr>
        <w:t xml:space="preserve"> </w:t>
      </w:r>
      <w:r>
        <w:rPr>
          <w:sz w:val="24"/>
        </w:rPr>
        <w:t>.</w:t>
      </w:r>
      <w:proofErr w:type="gramEnd"/>
    </w:p>
    <w:p w:rsidR="006F20F1" w:rsidRDefault="006F20F1" w:rsidP="006F20F1">
      <w:pPr>
        <w:pStyle w:val="TableParagraph"/>
        <w:jc w:val="both"/>
        <w:rPr>
          <w:sz w:val="24"/>
        </w:rPr>
      </w:pPr>
    </w:p>
    <w:p w:rsidR="00BA3AA5" w:rsidRDefault="00BA3AA5" w:rsidP="00BA3AA5">
      <w:pPr>
        <w:pStyle w:val="TableParagraph"/>
        <w:jc w:val="both"/>
        <w:rPr>
          <w:sz w:val="24"/>
        </w:rPr>
      </w:pPr>
    </w:p>
    <w:p w:rsidR="000835CF" w:rsidRDefault="00F320E9" w:rsidP="00F320E9">
      <w:pPr>
        <w:pStyle w:val="TableParagraph"/>
        <w:ind w:left="0" w:firstLine="107"/>
        <w:jc w:val="both"/>
        <w:rPr>
          <w:sz w:val="24"/>
        </w:rPr>
      </w:pPr>
      <w:r>
        <w:rPr>
          <w:sz w:val="24"/>
        </w:rPr>
        <w:t xml:space="preserve">3. </w:t>
      </w:r>
      <w:r w:rsidR="006F20F1">
        <w:rPr>
          <w:sz w:val="24"/>
        </w:rPr>
        <w:t>Календарный учебный график</w:t>
      </w:r>
      <w:r w:rsidR="000835CF">
        <w:rPr>
          <w:sz w:val="24"/>
        </w:rPr>
        <w:t xml:space="preserve"> </w:t>
      </w:r>
    </w:p>
    <w:tbl>
      <w:tblPr>
        <w:tblStyle w:val="TableNormal"/>
        <w:tblW w:w="0" w:type="auto"/>
        <w:tblInd w:w="4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620"/>
      </w:tblGrid>
      <w:tr w:rsidR="006F20F1" w:rsidTr="008F4905">
        <w:trPr>
          <w:trHeight w:val="1268"/>
        </w:trPr>
        <w:tc>
          <w:tcPr>
            <w:tcW w:w="7620" w:type="dxa"/>
            <w:tcBorders>
              <w:bottom w:val="nil"/>
            </w:tcBorders>
          </w:tcPr>
          <w:p w:rsidR="006F20F1" w:rsidRPr="006F20F1" w:rsidRDefault="006F20F1" w:rsidP="008F4905">
            <w:pPr>
              <w:pStyle w:val="TableParagraph"/>
              <w:ind w:right="99"/>
              <w:jc w:val="both"/>
              <w:rPr>
                <w:sz w:val="24"/>
                <w:lang w:val="ru-RU"/>
              </w:rPr>
            </w:pPr>
            <w:r w:rsidRPr="006F20F1">
              <w:rPr>
                <w:sz w:val="24"/>
                <w:lang w:val="ru-RU"/>
              </w:rPr>
              <w:t>Режим работы и график учебного года устанавливается образовательной организацией самостоятельно с учетом законодательства Российской Федерации и гигиенических нормативов (по четвертям, триместрам, индивидуальному графику).</w:t>
            </w:r>
          </w:p>
        </w:tc>
      </w:tr>
      <w:tr w:rsidR="006F20F1" w:rsidTr="008F4905">
        <w:trPr>
          <w:trHeight w:val="708"/>
        </w:trPr>
        <w:tc>
          <w:tcPr>
            <w:tcW w:w="7620" w:type="dxa"/>
            <w:tcBorders>
              <w:top w:val="nil"/>
            </w:tcBorders>
          </w:tcPr>
          <w:p w:rsidR="006F20F1" w:rsidRPr="009007BD" w:rsidRDefault="006F20F1" w:rsidP="006F20F1">
            <w:pPr>
              <w:pStyle w:val="TableParagraph"/>
              <w:spacing w:before="10"/>
              <w:ind w:right="99"/>
              <w:jc w:val="both"/>
              <w:rPr>
                <w:sz w:val="24"/>
                <w:lang w:val="ru-RU"/>
              </w:rPr>
            </w:pPr>
            <w:r w:rsidRPr="006F20F1">
              <w:rPr>
                <w:sz w:val="24"/>
                <w:lang w:val="ru-RU"/>
              </w:rPr>
              <w:lastRenderedPageBreak/>
              <w:t>С</w:t>
            </w:r>
            <w:r>
              <w:rPr>
                <w:sz w:val="24"/>
                <w:lang w:val="ru-RU"/>
              </w:rPr>
              <w:t xml:space="preserve"> </w:t>
            </w:r>
            <w:r w:rsidRPr="006F20F1">
              <w:rPr>
                <w:sz w:val="24"/>
                <w:lang w:val="ru-RU"/>
              </w:rPr>
              <w:t>целью</w:t>
            </w:r>
            <w:r>
              <w:rPr>
                <w:sz w:val="24"/>
                <w:lang w:val="ru-RU"/>
              </w:rPr>
              <w:t xml:space="preserve"> </w:t>
            </w:r>
            <w:r w:rsidRPr="006F20F1">
              <w:rPr>
                <w:sz w:val="24"/>
                <w:lang w:val="ru-RU"/>
              </w:rPr>
              <w:t>профилактики</w:t>
            </w:r>
            <w:r>
              <w:rPr>
                <w:sz w:val="24"/>
                <w:lang w:val="ru-RU"/>
              </w:rPr>
              <w:t xml:space="preserve"> </w:t>
            </w:r>
            <w:r w:rsidRPr="006F20F1">
              <w:rPr>
                <w:sz w:val="24"/>
                <w:lang w:val="ru-RU"/>
              </w:rPr>
              <w:t>переутомления</w:t>
            </w:r>
            <w:r>
              <w:rPr>
                <w:sz w:val="24"/>
                <w:lang w:val="ru-RU"/>
              </w:rPr>
              <w:t xml:space="preserve"> </w:t>
            </w:r>
            <w:r w:rsidRPr="006F20F1">
              <w:rPr>
                <w:sz w:val="24"/>
                <w:lang w:val="ru-RU"/>
              </w:rPr>
              <w:t>в</w:t>
            </w:r>
            <w:r>
              <w:rPr>
                <w:sz w:val="24"/>
                <w:lang w:val="ru-RU"/>
              </w:rPr>
              <w:t xml:space="preserve"> </w:t>
            </w:r>
            <w:r w:rsidRPr="006F20F1">
              <w:rPr>
                <w:sz w:val="24"/>
                <w:lang w:val="ru-RU"/>
              </w:rPr>
              <w:t>федеральном</w:t>
            </w:r>
            <w:r>
              <w:rPr>
                <w:sz w:val="24"/>
                <w:lang w:val="ru-RU"/>
              </w:rPr>
              <w:t xml:space="preserve"> </w:t>
            </w:r>
            <w:r w:rsidRPr="006F20F1">
              <w:rPr>
                <w:sz w:val="24"/>
                <w:lang w:val="ru-RU"/>
              </w:rPr>
              <w:t>календарном учебном</w:t>
            </w:r>
            <w:r>
              <w:rPr>
                <w:sz w:val="24"/>
                <w:lang w:val="ru-RU"/>
              </w:rPr>
              <w:t xml:space="preserve"> г</w:t>
            </w:r>
            <w:r w:rsidRPr="006F20F1">
              <w:rPr>
                <w:sz w:val="24"/>
                <w:lang w:val="ru-RU"/>
              </w:rPr>
              <w:t>рафике</w:t>
            </w:r>
            <w:r>
              <w:rPr>
                <w:sz w:val="24"/>
                <w:lang w:val="ru-RU"/>
              </w:rPr>
              <w:t xml:space="preserve"> </w:t>
            </w:r>
            <w:r w:rsidRPr="006F20F1">
              <w:rPr>
                <w:sz w:val="24"/>
                <w:lang w:val="ru-RU"/>
              </w:rPr>
              <w:t>предусматривается</w:t>
            </w:r>
            <w:r>
              <w:rPr>
                <w:sz w:val="24"/>
                <w:lang w:val="ru-RU"/>
              </w:rPr>
              <w:t xml:space="preserve"> </w:t>
            </w:r>
            <w:r w:rsidRPr="006F20F1">
              <w:rPr>
                <w:sz w:val="24"/>
                <w:lang w:val="ru-RU"/>
              </w:rPr>
              <w:t>чередование</w:t>
            </w:r>
            <w:r>
              <w:rPr>
                <w:sz w:val="24"/>
                <w:lang w:val="ru-RU"/>
              </w:rPr>
              <w:t xml:space="preserve"> </w:t>
            </w:r>
            <w:r w:rsidRPr="006F20F1">
              <w:rPr>
                <w:sz w:val="24"/>
                <w:lang w:val="ru-RU"/>
              </w:rPr>
              <w:t>периодов</w:t>
            </w:r>
            <w:r>
              <w:rPr>
                <w:sz w:val="24"/>
                <w:lang w:val="ru-RU"/>
              </w:rPr>
              <w:t xml:space="preserve"> </w:t>
            </w:r>
            <w:r w:rsidRPr="006F20F1">
              <w:rPr>
                <w:spacing w:val="-2"/>
                <w:sz w:val="24"/>
                <w:lang w:val="ru-RU"/>
              </w:rPr>
              <w:t>учебного</w:t>
            </w:r>
            <w:r w:rsidRPr="006F20F1">
              <w:rPr>
                <w:sz w:val="24"/>
                <w:lang w:val="ru-RU"/>
              </w:rPr>
              <w:t xml:space="preserve"> времени и каникул. </w:t>
            </w:r>
            <w:r w:rsidRPr="009007BD">
              <w:rPr>
                <w:sz w:val="24"/>
                <w:lang w:val="ru-RU"/>
              </w:rPr>
              <w:t>Продолжительность каникул должна составлять не менее 7 календарных дней. Предусмотрено не менее 8 недель для летних каникул. При возникновении отдельных чрезвычайных ситуаций, в том числе военных действий, на отдельных территориях общеобразовательные организации могут вводить дополнительные каникулы в течение учебного года с сентября по май со сдвигом учебного процесса на летние месяцы.</w:t>
            </w:r>
          </w:p>
          <w:p w:rsidR="006F20F1" w:rsidRPr="009007BD" w:rsidRDefault="006F20F1" w:rsidP="006F20F1">
            <w:pPr>
              <w:pStyle w:val="TableParagraph"/>
              <w:ind w:right="99"/>
              <w:jc w:val="both"/>
              <w:rPr>
                <w:sz w:val="24"/>
                <w:lang w:val="ru-RU"/>
              </w:rPr>
            </w:pPr>
            <w:r w:rsidRPr="009007BD">
              <w:rPr>
                <w:sz w:val="24"/>
                <w:lang w:val="ru-RU"/>
              </w:rPr>
              <w:t>Наиболее рациональным графиком является равномерное чередование периодов учебы и каникул в течение учебного года - 5 - 6 недель учебных периодов чередуются с недельными каникулами. Суммарная минимальная продолжительность каникул составляет: не менее 126 дней для 10 классов, 42 дня для 11 классов.</w:t>
            </w:r>
          </w:p>
          <w:p w:rsidR="006F20F1" w:rsidRPr="009007BD" w:rsidRDefault="006F20F1" w:rsidP="006F20F1">
            <w:pPr>
              <w:pStyle w:val="TableParagraph"/>
              <w:ind w:right="98"/>
              <w:jc w:val="both"/>
              <w:rPr>
                <w:sz w:val="24"/>
                <w:lang w:val="ru-RU"/>
              </w:rPr>
            </w:pPr>
            <w:r w:rsidRPr="009007BD">
              <w:rPr>
                <w:sz w:val="24"/>
                <w:lang w:val="ru-RU"/>
              </w:rPr>
              <w:t xml:space="preserve">При организации учебного графика по четвертям продолжительность учебных четвертей составляет: </w:t>
            </w:r>
            <w:r>
              <w:rPr>
                <w:sz w:val="24"/>
              </w:rPr>
              <w:t>I</w:t>
            </w:r>
            <w:r w:rsidRPr="009007BD">
              <w:rPr>
                <w:sz w:val="24"/>
                <w:lang w:val="ru-RU"/>
              </w:rPr>
              <w:t xml:space="preserve"> четверть - 8 учебных недель; </w:t>
            </w:r>
            <w:r>
              <w:rPr>
                <w:sz w:val="24"/>
              </w:rPr>
              <w:t>II</w:t>
            </w:r>
            <w:r w:rsidRPr="009007BD">
              <w:rPr>
                <w:sz w:val="24"/>
                <w:lang w:val="ru-RU"/>
              </w:rPr>
              <w:t xml:space="preserve"> четверть - 8 учебных недель; </w:t>
            </w:r>
            <w:r>
              <w:rPr>
                <w:sz w:val="24"/>
              </w:rPr>
              <w:t>III</w:t>
            </w:r>
            <w:r w:rsidRPr="009007BD">
              <w:rPr>
                <w:sz w:val="24"/>
                <w:lang w:val="ru-RU"/>
              </w:rPr>
              <w:t xml:space="preserve"> четверть - 11 учебных недель, </w:t>
            </w:r>
            <w:r>
              <w:rPr>
                <w:sz w:val="24"/>
              </w:rPr>
              <w:t>IV</w:t>
            </w:r>
            <w:r w:rsidRPr="009007BD">
              <w:rPr>
                <w:sz w:val="24"/>
                <w:lang w:val="ru-RU"/>
              </w:rPr>
              <w:t xml:space="preserve"> четверть - 7 учебных недель.</w:t>
            </w:r>
          </w:p>
          <w:p w:rsidR="006F20F1" w:rsidRPr="006F20F1" w:rsidRDefault="006F20F1" w:rsidP="006F20F1">
            <w:pPr>
              <w:pStyle w:val="TableParagraph"/>
              <w:spacing w:before="136" w:line="270" w:lineRule="atLeast"/>
              <w:rPr>
                <w:sz w:val="24"/>
                <w:lang w:val="ru-RU"/>
              </w:rPr>
            </w:pPr>
            <w:r w:rsidRPr="006F20F1">
              <w:rPr>
                <w:sz w:val="24"/>
                <w:lang w:val="ru-RU"/>
              </w:rPr>
              <w:t>Каждая образовательная организация самостоятельно определяет режим работы (5-дневная или 6-дневная учебная неделя) с учетом законодательства Российской Федерации.</w:t>
            </w:r>
          </w:p>
        </w:tc>
      </w:tr>
    </w:tbl>
    <w:p w:rsidR="00D36EB8" w:rsidRDefault="00D36EB8" w:rsidP="00F320E9">
      <w:pPr>
        <w:pStyle w:val="TableParagraph"/>
        <w:ind w:left="0" w:firstLine="107"/>
        <w:jc w:val="both"/>
        <w:rPr>
          <w:sz w:val="24"/>
        </w:rPr>
      </w:pPr>
    </w:p>
    <w:p w:rsidR="00D36EB8" w:rsidRPr="005C54B8" w:rsidRDefault="00D36EB8" w:rsidP="00A50A03">
      <w:pPr>
        <w:pStyle w:val="TableParagraph"/>
        <w:jc w:val="both"/>
        <w:rPr>
          <w:sz w:val="24"/>
        </w:rPr>
      </w:pPr>
    </w:p>
    <w:p w:rsidR="00102834" w:rsidRDefault="00102834" w:rsidP="004B2E8E">
      <w:pPr>
        <w:pStyle w:val="TableParagraph"/>
        <w:ind w:left="105" w:right="104"/>
        <w:jc w:val="both"/>
        <w:rPr>
          <w:sz w:val="24"/>
        </w:rPr>
      </w:pPr>
    </w:p>
    <w:sectPr w:rsidR="00102834" w:rsidSect="002602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0B47B0C"/>
    <w:multiLevelType w:val="hybridMultilevel"/>
    <w:tmpl w:val="C7D0EA6A"/>
    <w:lvl w:ilvl="0" w:tplc="9FFC10B0">
      <w:start w:val="5"/>
      <w:numFmt w:val="decimal"/>
      <w:lvlText w:val="%1"/>
      <w:lvlJc w:val="left"/>
      <w:pPr>
        <w:ind w:left="105" w:hanging="24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B7C3852">
      <w:numFmt w:val="bullet"/>
      <w:lvlText w:val="•"/>
      <w:lvlJc w:val="left"/>
      <w:pPr>
        <w:ind w:left="826" w:hanging="243"/>
      </w:pPr>
      <w:rPr>
        <w:rFonts w:hint="default"/>
        <w:lang w:val="ru-RU" w:eastAsia="en-US" w:bidi="ar-SA"/>
      </w:rPr>
    </w:lvl>
    <w:lvl w:ilvl="2" w:tplc="0674ED12">
      <w:numFmt w:val="bullet"/>
      <w:lvlText w:val="•"/>
      <w:lvlJc w:val="left"/>
      <w:pPr>
        <w:ind w:left="1552" w:hanging="243"/>
      </w:pPr>
      <w:rPr>
        <w:rFonts w:hint="default"/>
        <w:lang w:val="ru-RU" w:eastAsia="en-US" w:bidi="ar-SA"/>
      </w:rPr>
    </w:lvl>
    <w:lvl w:ilvl="3" w:tplc="82B2441E">
      <w:numFmt w:val="bullet"/>
      <w:lvlText w:val="•"/>
      <w:lvlJc w:val="left"/>
      <w:pPr>
        <w:ind w:left="2278" w:hanging="243"/>
      </w:pPr>
      <w:rPr>
        <w:rFonts w:hint="default"/>
        <w:lang w:val="ru-RU" w:eastAsia="en-US" w:bidi="ar-SA"/>
      </w:rPr>
    </w:lvl>
    <w:lvl w:ilvl="4" w:tplc="A0B48AAA">
      <w:numFmt w:val="bullet"/>
      <w:lvlText w:val="•"/>
      <w:lvlJc w:val="left"/>
      <w:pPr>
        <w:ind w:left="3005" w:hanging="243"/>
      </w:pPr>
      <w:rPr>
        <w:rFonts w:hint="default"/>
        <w:lang w:val="ru-RU" w:eastAsia="en-US" w:bidi="ar-SA"/>
      </w:rPr>
    </w:lvl>
    <w:lvl w:ilvl="5" w:tplc="10027B32">
      <w:numFmt w:val="bullet"/>
      <w:lvlText w:val="•"/>
      <w:lvlJc w:val="left"/>
      <w:pPr>
        <w:ind w:left="3731" w:hanging="243"/>
      </w:pPr>
      <w:rPr>
        <w:rFonts w:hint="default"/>
        <w:lang w:val="ru-RU" w:eastAsia="en-US" w:bidi="ar-SA"/>
      </w:rPr>
    </w:lvl>
    <w:lvl w:ilvl="6" w:tplc="B2D073A8">
      <w:numFmt w:val="bullet"/>
      <w:lvlText w:val="•"/>
      <w:lvlJc w:val="left"/>
      <w:pPr>
        <w:ind w:left="4457" w:hanging="243"/>
      </w:pPr>
      <w:rPr>
        <w:rFonts w:hint="default"/>
        <w:lang w:val="ru-RU" w:eastAsia="en-US" w:bidi="ar-SA"/>
      </w:rPr>
    </w:lvl>
    <w:lvl w:ilvl="7" w:tplc="556A197C">
      <w:numFmt w:val="bullet"/>
      <w:lvlText w:val="•"/>
      <w:lvlJc w:val="left"/>
      <w:pPr>
        <w:ind w:left="5184" w:hanging="243"/>
      </w:pPr>
      <w:rPr>
        <w:rFonts w:hint="default"/>
        <w:lang w:val="ru-RU" w:eastAsia="en-US" w:bidi="ar-SA"/>
      </w:rPr>
    </w:lvl>
    <w:lvl w:ilvl="8" w:tplc="2D6043A6">
      <w:numFmt w:val="bullet"/>
      <w:lvlText w:val="•"/>
      <w:lvlJc w:val="left"/>
      <w:pPr>
        <w:ind w:left="5910" w:hanging="243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97645"/>
    <w:rsid w:val="000340CA"/>
    <w:rsid w:val="000835CF"/>
    <w:rsid w:val="00102834"/>
    <w:rsid w:val="00210216"/>
    <w:rsid w:val="002602A5"/>
    <w:rsid w:val="00297645"/>
    <w:rsid w:val="003049A4"/>
    <w:rsid w:val="0036026D"/>
    <w:rsid w:val="00371E2C"/>
    <w:rsid w:val="00383402"/>
    <w:rsid w:val="00467E28"/>
    <w:rsid w:val="004B2E8E"/>
    <w:rsid w:val="004C69CC"/>
    <w:rsid w:val="00591AD5"/>
    <w:rsid w:val="005C54B8"/>
    <w:rsid w:val="00667ACF"/>
    <w:rsid w:val="006F20F1"/>
    <w:rsid w:val="009007BD"/>
    <w:rsid w:val="009B44BE"/>
    <w:rsid w:val="00A04669"/>
    <w:rsid w:val="00A30D32"/>
    <w:rsid w:val="00A50A03"/>
    <w:rsid w:val="00BA3AA5"/>
    <w:rsid w:val="00C511F1"/>
    <w:rsid w:val="00CE6F0D"/>
    <w:rsid w:val="00D36EB8"/>
    <w:rsid w:val="00D85A20"/>
    <w:rsid w:val="00F320E9"/>
    <w:rsid w:val="00F36386"/>
    <w:rsid w:val="00F55788"/>
    <w:rsid w:val="00F5581B"/>
    <w:rsid w:val="00FB56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76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29764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5">
    <w:name w:val="Основной текст (5)_"/>
    <w:basedOn w:val="a0"/>
    <w:link w:val="50"/>
    <w:rsid w:val="003049A4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3049A4"/>
    <w:pPr>
      <w:widowControl w:val="0"/>
      <w:shd w:val="clear" w:color="auto" w:fill="FFFFFF"/>
      <w:spacing w:before="580" w:after="480" w:line="326" w:lineRule="exact"/>
      <w:ind w:firstLine="46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9B44BE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unhideWhenUsed/>
    <w:qFormat/>
    <w:rsid w:val="004B2E8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9007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007B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base=LAW&amp;n=441707&amp;dst=100137&amp;field=134&amp;date=18.03.2025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login.consultant.ru/link/?req=doc&amp;base=LAW&amp;n=486034&amp;dst=100047&amp;field=134&amp;date=18.03.2025" TargetMode="External"/><Relationship Id="rId5" Type="http://schemas.openxmlformats.org/officeDocument/2006/relationships/image" Target="media/image1.e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6</Pages>
  <Words>1958</Words>
  <Characters>11164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School77</Company>
  <LinksUpToDate>false</LinksUpToDate>
  <CharactersWithSpaces>13096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8</cp:revision>
  <dcterms:created xsi:type="dcterms:W3CDTF">2025-12-23T06:20:00Z</dcterms:created>
  <dcterms:modified xsi:type="dcterms:W3CDTF">2025-12-29T06:27:00Z</dcterms:modified>
</cp:coreProperties>
</file>